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ХII Международный конкурс молодых оперных певцов Елены Образцовой</w:t>
      </w:r>
    </w:p>
    <w:p w:rsidR="005A4912" w:rsidRPr="00775D24" w:rsidRDefault="005A4912" w:rsidP="005A4912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– 13 сентября 2019 года</w:t>
      </w:r>
    </w:p>
    <w:p w:rsidR="005A4912" w:rsidRPr="00775D24" w:rsidRDefault="005A4912" w:rsidP="005A4912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D2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Учредители</w:t>
      </w:r>
      <w:r w:rsidRPr="0077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Благотворительный Фонд поддержки музыкального искусства «ФОНД ЕЛЕНЫ ОБРАЗЦОВОЙ» (Москва), Культурный центр ЕЛЕНЫ ОБРАЗЦОВОЙ (Санкт-Петербург).</w:t>
      </w:r>
    </w:p>
    <w:p w:rsidR="00775D24" w:rsidRPr="00775D24" w:rsidRDefault="00775D24" w:rsidP="005A4912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состоял</w:t>
      </w:r>
      <w:r w:rsidRPr="0077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трех туров. На I тур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допущены 235 участников</w:t>
      </w:r>
      <w:r w:rsidRPr="0077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полуфинал прошли</w:t>
      </w:r>
      <w:r w:rsidRPr="0077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 участников.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финал были допущены 11 певцов</w:t>
      </w:r>
      <w:r w:rsidRPr="0077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75D24" w:rsidRPr="00775D24" w:rsidRDefault="00775D24" w:rsidP="0077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775D24">
        <w:rPr>
          <w:rFonts w:ascii="Times New Roman" w:hAnsi="Times New Roman" w:cs="Times New Roman"/>
          <w:b/>
          <w:sz w:val="28"/>
          <w:szCs w:val="28"/>
        </w:rPr>
        <w:t>юри</w:t>
      </w:r>
      <w:r w:rsidRPr="00775D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24">
        <w:rPr>
          <w:rFonts w:ascii="Times New Roman" w:hAnsi="Times New Roman" w:cs="Times New Roman"/>
          <w:sz w:val="28"/>
          <w:szCs w:val="28"/>
        </w:rPr>
        <w:t>руководитель а</w:t>
      </w:r>
      <w:r>
        <w:rPr>
          <w:rFonts w:ascii="Times New Roman" w:hAnsi="Times New Roman" w:cs="Times New Roman"/>
          <w:sz w:val="28"/>
          <w:szCs w:val="28"/>
        </w:rPr>
        <w:t>рт-агентства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Ariosi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5D24">
        <w:rPr>
          <w:rFonts w:ascii="Times New Roman" w:hAnsi="Times New Roman" w:cs="Times New Roman"/>
          <w:b/>
          <w:sz w:val="28"/>
          <w:szCs w:val="28"/>
        </w:rPr>
        <w:t>Алессандро</w:t>
      </w:r>
      <w:proofErr w:type="spellEnd"/>
      <w:r w:rsidRPr="00775D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D24">
        <w:rPr>
          <w:rFonts w:ascii="Times New Roman" w:hAnsi="Times New Roman" w:cs="Times New Roman"/>
          <w:b/>
          <w:sz w:val="28"/>
          <w:szCs w:val="28"/>
        </w:rPr>
        <w:t>Ариози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(Италия), </w:t>
      </w:r>
      <w:r w:rsidRPr="00775D24">
        <w:rPr>
          <w:rFonts w:ascii="Times New Roman" w:hAnsi="Times New Roman" w:cs="Times New Roman"/>
          <w:sz w:val="28"/>
          <w:szCs w:val="28"/>
        </w:rPr>
        <w:t>солистка Мариинского театра, Народная артистка России, Лауреат Государственной премии России, профессор РГ</w:t>
      </w:r>
      <w:r>
        <w:rPr>
          <w:rFonts w:ascii="Times New Roman" w:hAnsi="Times New Roman" w:cs="Times New Roman"/>
          <w:sz w:val="28"/>
          <w:szCs w:val="28"/>
        </w:rPr>
        <w:t xml:space="preserve">ПУ им. А.И. Герцена </w:t>
      </w:r>
      <w:r w:rsidRPr="00775D24">
        <w:rPr>
          <w:rFonts w:ascii="Times New Roman" w:hAnsi="Times New Roman" w:cs="Times New Roman"/>
          <w:b/>
          <w:sz w:val="28"/>
          <w:szCs w:val="28"/>
        </w:rPr>
        <w:t>Ольга Бородина</w:t>
      </w:r>
      <w:r>
        <w:rPr>
          <w:rFonts w:ascii="Times New Roman" w:hAnsi="Times New Roman" w:cs="Times New Roman"/>
          <w:sz w:val="28"/>
          <w:szCs w:val="28"/>
        </w:rPr>
        <w:t xml:space="preserve"> (Россия), </w:t>
      </w:r>
      <w:r w:rsidRPr="00775D24">
        <w:rPr>
          <w:rFonts w:ascii="Times New Roman" w:hAnsi="Times New Roman" w:cs="Times New Roman"/>
          <w:sz w:val="28"/>
          <w:szCs w:val="28"/>
        </w:rPr>
        <w:t>Народная артистка России, художественный руководитель Академии молодых оперных певцов Мариинского театра и Национального государственного театра оперы и балета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24">
        <w:rPr>
          <w:rFonts w:ascii="Times New Roman" w:hAnsi="Times New Roman" w:cs="Times New Roman"/>
          <w:b/>
          <w:sz w:val="28"/>
          <w:szCs w:val="28"/>
        </w:rPr>
        <w:t>Лариса Гергиева</w:t>
      </w:r>
      <w:r>
        <w:rPr>
          <w:rFonts w:ascii="Times New Roman" w:hAnsi="Times New Roman" w:cs="Times New Roman"/>
          <w:sz w:val="28"/>
          <w:szCs w:val="28"/>
        </w:rPr>
        <w:t xml:space="preserve"> (Россия),</w:t>
      </w:r>
      <w:r w:rsidRPr="00775D24">
        <w:rPr>
          <w:rFonts w:ascii="Times New Roman" w:hAnsi="Times New Roman" w:cs="Times New Roman"/>
          <w:sz w:val="28"/>
          <w:szCs w:val="28"/>
        </w:rPr>
        <w:t xml:space="preserve"> Народная артистка СССР, Лауреат Государственной премии России, профессор МГК им. П.И. Чайковского, помощник главного дирижера — музыкального руководителя Большого театра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D24">
        <w:rPr>
          <w:rFonts w:ascii="Times New Roman" w:hAnsi="Times New Roman" w:cs="Times New Roman"/>
          <w:b/>
          <w:sz w:val="28"/>
          <w:szCs w:val="28"/>
        </w:rPr>
        <w:t>Маквала</w:t>
      </w:r>
      <w:proofErr w:type="spellEnd"/>
      <w:r w:rsidRPr="00775D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D24">
        <w:rPr>
          <w:rFonts w:ascii="Times New Roman" w:hAnsi="Times New Roman" w:cs="Times New Roman"/>
          <w:b/>
          <w:sz w:val="28"/>
          <w:szCs w:val="28"/>
        </w:rPr>
        <w:t>Касрашвили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(Россия), </w:t>
      </w:r>
      <w:r w:rsidRPr="00775D24">
        <w:rPr>
          <w:rFonts w:ascii="Times New Roman" w:hAnsi="Times New Roman" w:cs="Times New Roman"/>
          <w:sz w:val="28"/>
          <w:szCs w:val="28"/>
        </w:rPr>
        <w:t>кастинг-директор, артистический директор национальной Лионской оперы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24">
        <w:rPr>
          <w:rFonts w:ascii="Times New Roman" w:hAnsi="Times New Roman" w:cs="Times New Roman"/>
          <w:b/>
          <w:sz w:val="28"/>
          <w:szCs w:val="28"/>
        </w:rPr>
        <w:t>Роберт Кернер</w:t>
      </w:r>
      <w:r>
        <w:rPr>
          <w:rFonts w:ascii="Times New Roman" w:hAnsi="Times New Roman" w:cs="Times New Roman"/>
          <w:sz w:val="28"/>
          <w:szCs w:val="28"/>
        </w:rPr>
        <w:t xml:space="preserve"> (Германия), руководитель 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5D24">
        <w:rPr>
          <w:rFonts w:ascii="Times New Roman" w:hAnsi="Times New Roman" w:cs="Times New Roman"/>
          <w:sz w:val="28"/>
          <w:szCs w:val="28"/>
        </w:rPr>
        <w:t>Melos</w:t>
      </w:r>
      <w:proofErr w:type="spellEnd"/>
      <w:r w:rsidRPr="00775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D24">
        <w:rPr>
          <w:rFonts w:ascii="Times New Roman" w:hAnsi="Times New Roman" w:cs="Times New Roman"/>
          <w:sz w:val="28"/>
          <w:szCs w:val="28"/>
        </w:rPr>
        <w:t>Opera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5D24">
        <w:rPr>
          <w:rFonts w:ascii="Times New Roman" w:hAnsi="Times New Roman" w:cs="Times New Roman"/>
          <w:b/>
          <w:sz w:val="28"/>
          <w:szCs w:val="28"/>
        </w:rPr>
        <w:t>Маркус</w:t>
      </w:r>
      <w:proofErr w:type="spellEnd"/>
      <w:r w:rsidRPr="00775D24">
        <w:rPr>
          <w:rFonts w:ascii="Times New Roman" w:hAnsi="Times New Roman" w:cs="Times New Roman"/>
          <w:b/>
          <w:sz w:val="28"/>
          <w:szCs w:val="28"/>
        </w:rPr>
        <w:t xml:space="preserve"> Ласка</w:t>
      </w:r>
      <w:r>
        <w:rPr>
          <w:rFonts w:ascii="Times New Roman" w:hAnsi="Times New Roman" w:cs="Times New Roman"/>
          <w:sz w:val="28"/>
          <w:szCs w:val="28"/>
        </w:rPr>
        <w:t xml:space="preserve"> (Германия), </w:t>
      </w:r>
      <w:r w:rsidRPr="00775D24">
        <w:rPr>
          <w:rFonts w:ascii="Times New Roman" w:hAnsi="Times New Roman" w:cs="Times New Roman"/>
          <w:sz w:val="28"/>
          <w:szCs w:val="28"/>
        </w:rPr>
        <w:t>оперная певица,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24">
        <w:rPr>
          <w:rFonts w:ascii="Times New Roman" w:hAnsi="Times New Roman" w:cs="Times New Roman"/>
          <w:b/>
          <w:sz w:val="28"/>
          <w:szCs w:val="28"/>
        </w:rPr>
        <w:t xml:space="preserve">Эва </w:t>
      </w:r>
      <w:proofErr w:type="spellStart"/>
      <w:r w:rsidRPr="00775D24">
        <w:rPr>
          <w:rFonts w:ascii="Times New Roman" w:hAnsi="Times New Roman" w:cs="Times New Roman"/>
          <w:b/>
          <w:sz w:val="28"/>
          <w:szCs w:val="28"/>
        </w:rPr>
        <w:t>Мартон</w:t>
      </w:r>
      <w:proofErr w:type="spellEnd"/>
      <w:r w:rsidRPr="00775D24">
        <w:rPr>
          <w:rFonts w:ascii="Times New Roman" w:hAnsi="Times New Roman" w:cs="Times New Roman"/>
          <w:sz w:val="28"/>
          <w:szCs w:val="28"/>
        </w:rPr>
        <w:t xml:space="preserve"> (Венгрия</w:t>
      </w:r>
      <w:r>
        <w:rPr>
          <w:rFonts w:ascii="Times New Roman" w:hAnsi="Times New Roman" w:cs="Times New Roman"/>
          <w:sz w:val="28"/>
          <w:szCs w:val="28"/>
        </w:rPr>
        <w:t xml:space="preserve">), оперная певица </w:t>
      </w:r>
      <w:r w:rsidRPr="00775D24">
        <w:rPr>
          <w:rFonts w:ascii="Times New Roman" w:hAnsi="Times New Roman" w:cs="Times New Roman"/>
          <w:b/>
          <w:sz w:val="28"/>
          <w:szCs w:val="28"/>
        </w:rPr>
        <w:t>Надя Михаэль</w:t>
      </w:r>
      <w:r>
        <w:rPr>
          <w:rFonts w:ascii="Times New Roman" w:hAnsi="Times New Roman" w:cs="Times New Roman"/>
          <w:sz w:val="28"/>
          <w:szCs w:val="28"/>
        </w:rPr>
        <w:t xml:space="preserve"> (Германия), </w:t>
      </w:r>
      <w:r w:rsidRPr="00775D24">
        <w:rPr>
          <w:rFonts w:ascii="Times New Roman" w:hAnsi="Times New Roman" w:cs="Times New Roman"/>
          <w:sz w:val="28"/>
          <w:szCs w:val="28"/>
        </w:rPr>
        <w:t>Генеральный директор Первого Китайского Международного музыкального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24">
        <w:rPr>
          <w:rFonts w:ascii="Times New Roman" w:hAnsi="Times New Roman" w:cs="Times New Roman"/>
          <w:b/>
          <w:sz w:val="28"/>
          <w:szCs w:val="28"/>
        </w:rPr>
        <w:t xml:space="preserve">Ричард </w:t>
      </w:r>
      <w:proofErr w:type="spellStart"/>
      <w:r w:rsidRPr="00775D24">
        <w:rPr>
          <w:rFonts w:ascii="Times New Roman" w:hAnsi="Times New Roman" w:cs="Times New Roman"/>
          <w:b/>
          <w:sz w:val="28"/>
          <w:szCs w:val="28"/>
        </w:rPr>
        <w:t>Родзинский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(США).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Лауреаты: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премия</w:t>
      </w:r>
      <w:r w:rsidRPr="0077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Дзамболат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Дулаев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премия</w:t>
      </w:r>
      <w:r w:rsidRPr="0077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Севастьянов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премия</w:t>
      </w:r>
      <w:r w:rsidRPr="0077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Оксана Секерина (Майорова)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Дипломанты: 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Самира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Галимова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(Россия),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Эльза Исламова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(Россия),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Сергей Кузьмин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(Россия),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Анна Кучерявый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(Молдова),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Станислав Ли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(Казахстан),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Азат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Малик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(Казахстан)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Акылбек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Пиязов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(Узбекистан),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Мария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Солдатенкова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 зрительских симпатий –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Оксана Секерина (Майорова)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Специальная премия «За лучшее исполнение произведения из репертуара Елены Образцовой» –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Мария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Солдатенкова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премия «За лучшее исполнение камерного вокального произведения русского композитора XIX–XX вв.» - 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Дзамболат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Дулаев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(Россия; за исполнение произведения Г. В. Свиридова «Богоматерь в городе»);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премия «За лучшее исполнение камерного вокального произведения западноевропейского композитора XIX–XX вв.»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Севастьянов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(Россия; за исполнение произведения Ф. Шуберта «Двойник»);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премия «За лучшее исполнение арии из оперы итальянского композитора XVIII–XIX вв.» - 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Азат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Малик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(Казахстан);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премии Международного фонда «Серж Меценат» (Монголия):</w:t>
      </w:r>
    </w:p>
    <w:p w:rsidR="005A4912" w:rsidRPr="005A4912" w:rsidRDefault="005A4912" w:rsidP="005A49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лучшее исполнение русской музыки зарубежным певцом»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Кучерявый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(Молдова);</w:t>
      </w:r>
    </w:p>
    <w:p w:rsidR="005A4912" w:rsidRPr="005A4912" w:rsidRDefault="005A4912" w:rsidP="005A49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«Лучшему баритону конкурса» - 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Азат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Малик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(Казахстан);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премия Культурного центра Елены Образцовой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Кучерявый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(Молдова);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премия Благотворительного фонда Елены Образцовой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Станислав Ли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(Казахстан);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премия «Чистый голос». Учреждена компанией «</w:t>
      </w:r>
      <w:proofErr w:type="spellStart"/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Буарон</w:t>
      </w:r>
      <w:proofErr w:type="spellEnd"/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(Франция) - 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Акылбек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Пиязов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(Узбекистан);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приз «Выступление в спектакле Московского академического музыкального театра им. К.С. Станиславского и </w:t>
      </w:r>
      <w:proofErr w:type="spellStart"/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Вл.И</w:t>
      </w:r>
      <w:proofErr w:type="spellEnd"/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Немировича-Данченко»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Кузьмин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приз «Выступление в спектакле Московского театра «Новая опера» им. Е.В. Колобова»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Кузьмин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приз «Выступление в Московском музыкальном театре «Геликон-опера» под руководством Д. </w:t>
      </w:r>
      <w:proofErr w:type="spellStart"/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Бертмана</w:t>
      </w:r>
      <w:proofErr w:type="spellEnd"/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Акылбек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Пиязов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(Узбекистан);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приз от Радио «Орфей» – участие в программе Радио «Орфей»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Оксана Секерина (Майорова)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премия от Председателя Законодательного собрания Санкт-Петербурга В.С. Макарова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Леонтий </w:t>
      </w:r>
      <w:proofErr w:type="spellStart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Сальенский</w:t>
      </w:r>
      <w:proofErr w:type="spellEnd"/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Специальный приз от дизайнера Клавдии Завьяловой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Оксана Секерина (Майорова) </w:t>
      </w: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(Россия);</w:t>
      </w:r>
    </w:p>
    <w:p w:rsidR="005A4912" w:rsidRPr="005A4912" w:rsidRDefault="005A4912" w:rsidP="005A491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премия «Лучший концертмейстер конкурса» (2 премии)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Алсу Барышникова, Елизавета Дмитриева;</w:t>
      </w:r>
    </w:p>
    <w:p w:rsidR="00CD6029" w:rsidRPr="00775D24" w:rsidRDefault="005A4912" w:rsidP="00775D2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приз Ларисы Гергиевой от Академии молодых оперных певцов Мариинского театра «Лучший концертмейстер конкурса» - </w:t>
      </w:r>
      <w:r w:rsidRPr="0077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Мария Чернова</w:t>
      </w:r>
      <w:r w:rsidR="0077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CD6029" w:rsidRPr="0077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FA7"/>
    <w:multiLevelType w:val="multilevel"/>
    <w:tmpl w:val="26E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426A20"/>
    <w:multiLevelType w:val="multilevel"/>
    <w:tmpl w:val="2BDE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2"/>
    <w:rsid w:val="00202C57"/>
    <w:rsid w:val="0033180C"/>
    <w:rsid w:val="00346BA7"/>
    <w:rsid w:val="005A4912"/>
    <w:rsid w:val="00686910"/>
    <w:rsid w:val="00775D24"/>
    <w:rsid w:val="00817C87"/>
    <w:rsid w:val="00B420CD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C65A-B533-45D4-B7B8-41AB70B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2019-09-16T14:22:00Z</dcterms:created>
  <dcterms:modified xsi:type="dcterms:W3CDTF">2019-09-16T14:22:00Z</dcterms:modified>
</cp:coreProperties>
</file>