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F6" w:rsidRPr="00A3078E" w:rsidRDefault="006326F6" w:rsidP="00A307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V</w:t>
      </w:r>
      <w:r w:rsidR="00ED062D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I</w:t>
      </w:r>
      <w:r w:rsid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I</w:t>
      </w:r>
      <w:r w:rsidR="00ED062D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Международный</w:t>
      </w:r>
      <w:proofErr w:type="gramEnd"/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 фортепианный конкурс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имени Натана Перельмана</w:t>
      </w:r>
    </w:p>
    <w:p w:rsidR="006326F6" w:rsidRPr="00A3078E" w:rsidRDefault="00A3078E" w:rsidP="00A307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.05</w:t>
      </w:r>
      <w:r w:rsidR="00492EEB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– 05.05.202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Санкт-Петербург</w:t>
      </w:r>
    </w:p>
    <w:p w:rsidR="006326F6" w:rsidRDefault="006326F6" w:rsidP="00A307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Охтинский центр эстетического воспитания</w:t>
      </w:r>
    </w:p>
    <w:p w:rsidR="00536DC2" w:rsidRDefault="00536DC2" w:rsidP="00A307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536DC2" w:rsidRPr="00A3078E" w:rsidRDefault="00536DC2" w:rsidP="00A307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Очное и заочное участие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326F6" w:rsidRPr="00A3078E" w:rsidRDefault="006326F6" w:rsidP="00A307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Конкурс носит имя выдающегося музыканта, пианиста, профессора Ленинградской — Санкт-Петербургской Государственной Консерватории им Н.А. Римского-Корсакова</w:t>
      </w:r>
    </w:p>
    <w:p w:rsidR="006326F6" w:rsidRPr="00A3078E" w:rsidRDefault="006326F6" w:rsidP="00A307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Натана Ефимовича Перельмана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Учредители: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СПб ГБУ ДО « ДШИ «Охтинский центр эстетического воспитания»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При поддержке: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-Ассоциации музыкальных конкурсов России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Санкт-Петербургской государственной Консерватории им. </w:t>
      </w:r>
      <w:proofErr w:type="spell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Н.А.Римского</w:t>
      </w:r>
      <w:proofErr w:type="spell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Корсакова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-Института музыки, театра и хореографии Российского государственного Университета имени А.И. Герцена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-Санкт-Петербургского музыкального училища имени </w:t>
      </w:r>
      <w:proofErr w:type="spell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Н.А.Римского</w:t>
      </w:r>
      <w:proofErr w:type="spell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-Корсакова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-Администрации Красногвардейского района</w:t>
      </w:r>
      <w:proofErr w:type="gram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proofErr w:type="gram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анкт- Петербурга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Цель конкурса: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Конкурс призван продолжать традиции русской фортепианной школы, повышать исполнительское мастерство юных музыкантов и педагогическое мастерство их наставников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Церемония награждения и гала-концерт лауреатов конкурса состоится </w:t>
      </w:r>
      <w:r w:rsidR="00AE2C7A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5</w:t>
      </w: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мая 202</w:t>
      </w:r>
      <w:r w:rsid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</w:t>
      </w: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 года в 19.00 в зале Прокофьева Мариинского театра</w:t>
      </w:r>
      <w:proofErr w:type="gramStart"/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AE2C7A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AE2C7A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="00AE2C7A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ата на согласовании, точная информация</w:t>
      </w:r>
      <w:r w:rsidR="008F54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будет опубликована</w:t>
      </w:r>
      <w:r w:rsidR="00AE2C7A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на сайте </w:t>
      </w:r>
      <w:hyperlink r:id="rId6" w:history="1">
        <w:r w:rsidR="00AE2C7A" w:rsidRPr="00A3078E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www.ocev-spb.ru</w:t>
        </w:r>
      </w:hyperlink>
      <w:r w:rsidR="00AE2C7A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 и в группе конкурса </w:t>
      </w:r>
      <w:hyperlink r:id="rId7" w:history="1">
        <w:r w:rsidR="00AE2C7A" w:rsidRPr="00A3078E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https://vk.com/club145797873</w:t>
        </w:r>
      </w:hyperlink>
      <w:r w:rsidR="00AE2C7A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)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Возрастные группы:</w:t>
      </w:r>
    </w:p>
    <w:p w:rsidR="006326F6" w:rsidRPr="00A3078E" w:rsidRDefault="006326F6" w:rsidP="00A3078E">
      <w:pPr>
        <w:numPr>
          <w:ilvl w:val="0"/>
          <w:numId w:val="1"/>
        </w:numPr>
        <w:shd w:val="clear" w:color="auto" w:fill="FFFFFF"/>
        <w:spacing w:after="0" w:line="240" w:lineRule="auto"/>
        <w:ind w:left="142" w:right="60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 — 9 лет</w:t>
      </w:r>
    </w:p>
    <w:p w:rsidR="006326F6" w:rsidRPr="00A3078E" w:rsidRDefault="006326F6" w:rsidP="00A3078E">
      <w:pPr>
        <w:numPr>
          <w:ilvl w:val="0"/>
          <w:numId w:val="1"/>
        </w:numPr>
        <w:shd w:val="clear" w:color="auto" w:fill="FFFFFF"/>
        <w:spacing w:after="0" w:line="240" w:lineRule="auto"/>
        <w:ind w:left="142" w:right="60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 — 12 лет</w:t>
      </w:r>
    </w:p>
    <w:p w:rsidR="006326F6" w:rsidRPr="00A3078E" w:rsidRDefault="006326F6" w:rsidP="00A307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right="60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 — 15 лет</w:t>
      </w:r>
    </w:p>
    <w:p w:rsidR="006326F6" w:rsidRPr="00A3078E" w:rsidRDefault="006326F6" w:rsidP="00A307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right="60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16 — 18 лет</w:t>
      </w:r>
    </w:p>
    <w:p w:rsidR="006326F6" w:rsidRPr="00A3078E" w:rsidRDefault="006326F6" w:rsidP="00A3078E">
      <w:pPr>
        <w:numPr>
          <w:ilvl w:val="0"/>
          <w:numId w:val="1"/>
        </w:numPr>
        <w:shd w:val="clear" w:color="auto" w:fill="FFFFFF"/>
        <w:spacing w:after="0" w:line="240" w:lineRule="auto"/>
        <w:ind w:left="142" w:right="60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 – 25 лет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Возрастная группа  определяется  по возрасту участника на день начала Конкурса.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Конкурсные требования:      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Группа I: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— минимум 2 произведения различных эпох,  включая пьесу из репертуара </w:t>
      </w:r>
      <w:proofErr w:type="spellStart"/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по выбору участника, возможно исполнение отдельных частей циклического сочинения, продолжительность выступления до 10 мин.;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Группа II: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— минимум 2 произведения различных эпох, включая пьесу из репертуара </w:t>
      </w:r>
      <w:proofErr w:type="spellStart"/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по выбору участника, возможно исполнение отдельных частей циклического сочинения, продолжительность выступления до 12 мин.;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Группа III: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В группе III</w:t>
      </w:r>
      <w:r w:rsidR="00C20AEF"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произведения из репертуара </w:t>
      </w:r>
      <w:proofErr w:type="spellStart"/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также являются обязательной частью конкурсной программы, но могут исполняться как в 1-м, так и во 2-м туре конкурса по желанию участника.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1-й тур: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— минимум 2 произведения, созданных до начала XX</w:t>
      </w:r>
      <w:r w:rsidR="00C20AEF"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века по выбору участника, возможно исполнение отдельных частей циклического сочинения, продолжительность выступления до 15 мин.;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2-й тур: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— минимум 2 произведения двух различных эпох с обязательным исполнением музыки XX—</w:t>
      </w:r>
      <w:proofErr w:type="spellStart"/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XXI</w:t>
      </w:r>
      <w:proofErr w:type="gramStart"/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вв</w:t>
      </w:r>
      <w:proofErr w:type="spellEnd"/>
      <w:proofErr w:type="gramEnd"/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., (ноты новых сочинений предоставляются членам жюри на время прослушивания), возможно исполнение отдельных частей циклического сочинения, продолжительность выступления до 15 мин.;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Группа IV: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В группе IV  произведения из репертуара </w:t>
      </w:r>
      <w:proofErr w:type="spellStart"/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также являются обязательной частью конкурсной программы, но могут исполняться как в 1-м, так и во 2-м туре конкурса по желанию участника.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1-й тур: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— минимум 3 произведения, созданных до начала XX века по выбору участника, возможно исполнение отдельных частей циклического произведения, продолжительность выступления до 20 мин.;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2-й тур: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— минимум 3 произведения различных эпох с обязательным исполнением музыки XX-XXI вв.,  (ноты новых сочинений предоставляются членам жюри на время прослушивания), возможно исполнение отдельных частей циклического произведения, продолжительность выступления 15 -20 мин.;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Группа V: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В группе V  произведения из репертуара </w:t>
      </w:r>
      <w:proofErr w:type="spellStart"/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также являются обязательной частью конкурсной программы, но могут исполняться как в 1-м, так и во 2-м туре конкурса по желанию участника.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1-й тур: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— миниму</w:t>
      </w:r>
      <w:r w:rsidR="00C20AEF"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м 3 произведения различных эпох, </w:t>
      </w: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включая сочинения высокой технической сложности по выбору участника, возможно исполнение отдельных частей циклического произведения, продолжительность выступления до 20 мин.;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2-й тур: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— минимум 3 произведения различных эпох с обязательным исполнением музыки XX-XXI вв.,  (ноты новых сочинений предоставляются членам жюри на время прослушивания), возможно исполнение отдельных частей циклического произведения, продолжительность выступления 15 -20 мин.;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Во всех возрастных категориях конкурса допускается исполнение собственных произведений при условии предоставления членам жюри нотного материала.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Произведения из репертуара Натана Перельмана, рекомендованные для исполнения на Конкурсе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Группы I и II: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Моцарт       Соната  </w:t>
      </w:r>
      <w:proofErr w:type="gram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мажор (KV 545)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Боккерини</w:t>
      </w:r>
      <w:proofErr w:type="spell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 Менуэт</w:t>
      </w:r>
    </w:p>
    <w:p w:rsidR="006326F6" w:rsidRPr="00A3078E" w:rsidRDefault="00AE2C7A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Люлли</w:t>
      </w:r>
      <w:proofErr w:type="spell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326F6"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Гавот ре минор</w:t>
      </w:r>
    </w:p>
    <w:p w:rsidR="006326F6" w:rsidRPr="00A3078E" w:rsidRDefault="00AE2C7A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Шуберт  </w:t>
      </w:r>
      <w:r w:rsidR="006326F6"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Лендлеры, Вальсы, Музыкальный момент фа минор (соч. 94 №3). </w:t>
      </w:r>
      <w:proofErr w:type="spellStart"/>
      <w:r w:rsidR="006326F6"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Allegretto</w:t>
      </w:r>
      <w:proofErr w:type="spellEnd"/>
      <w:r w:rsidR="006326F6"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6326F6"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="006326F6"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минор D. 915. Экспромт ля бемоль  мажор, op.142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Дебюсси    Кукольный </w:t>
      </w:r>
      <w:proofErr w:type="spell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кэкуок</w:t>
      </w:r>
      <w:proofErr w:type="spellEnd"/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Шостакович  Танцы кукол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Прокофьев</w:t>
      </w:r>
      <w:r w:rsidR="00AE2C7A"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Мимолётность №10 (соч.22)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Группы III и IV: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Шуберт</w:t>
      </w: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Сонаты: ля минор (соч. 164), ми бемоль мажор (соч. 122)  Экспромт ля бемоль мажор, op.142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Моцарт</w:t>
      </w:r>
      <w:proofErr w:type="gramStart"/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Сонаты:  фа мажор (KV331),  ля мажор (KV332)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Бетховен:</w:t>
      </w: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gram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Сонаты: ми мажор (соч.14 №1); соль мажор (соч. 14 №2); до диез минор (соч. 27 №2, «Лунная»); ре минор (соч. 31 №2); фа минор (соч. 57, «</w:t>
      </w:r>
      <w:proofErr w:type="spell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Апассионата</w:t>
      </w:r>
      <w:proofErr w:type="spell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»); ми минор (соч. 90)</w:t>
      </w:r>
      <w:proofErr w:type="gramEnd"/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Шопен: </w:t>
      </w:r>
      <w:proofErr w:type="gram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Вальсы   (ля минор, соч. 34 №2; ре бемоль мажор, соч. 64 №1;       до диез минор, соч. 64 №2; ля бемоль мажор, соч. 64 №3);  Мазурки (си бемоль мажор соч.7 №1; ля минор, соч.17 №4; до минор, соч. 30 №1; ре мажор, соч. 33 №2; си минор, соч. 33 №2;</w:t>
      </w:r>
      <w:proofErr w:type="gram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минор, соч. 41 №2; фа минор, соч. 68 №4)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Шуман: </w:t>
      </w:r>
      <w:proofErr w:type="spell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Новелетта</w:t>
      </w:r>
      <w:proofErr w:type="spell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фа диез минор </w:t>
      </w:r>
      <w:proofErr w:type="gram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соч. 21); Арабески (соч.18).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Вещая птица из цикла «Лесные сцены» соч.82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Дебюсси</w:t>
      </w: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Кукольный </w:t>
      </w:r>
      <w:proofErr w:type="spell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кэкуок</w:t>
      </w:r>
      <w:proofErr w:type="spellEnd"/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Альбенис</w:t>
      </w:r>
      <w:proofErr w:type="spell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Сегедилья</w:t>
      </w:r>
      <w:proofErr w:type="spell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(соч.232 №5); Кордова (соч. 232 №4)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Группа V: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Шуберт</w:t>
      </w:r>
      <w:proofErr w:type="gram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Сонаты: ля минор (соч. 164), ми бемоль мажор (соч. 122)  Экспромт ля бемоль мажор, op.142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Моцарт</w:t>
      </w:r>
      <w:proofErr w:type="gram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Сонаты:  фа мажор (KV 332),  ля мажор (KV331)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Бетховен:    </w:t>
      </w:r>
      <w:proofErr w:type="gram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Сонаты: ми мажор (соч.14 №1); соль мажор (соч. 14 №2); до диез минор (соч. 27 №2, «Лунная»); ре минор (соч. 31 №2); фа минор (соч. 57, «</w:t>
      </w:r>
      <w:proofErr w:type="spell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Апассионата</w:t>
      </w:r>
      <w:proofErr w:type="spell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»); ми минор (соч. 90)</w:t>
      </w:r>
      <w:proofErr w:type="gramEnd"/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Обработки </w:t>
      </w:r>
      <w:proofErr w:type="spellStart"/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Мусоргский-Перельман</w:t>
      </w: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«Расходилась-разгулялась» (1932)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Римский-Корсаков — Перельман</w:t>
      </w: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«Полёт шмеля» (1932)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Прокофьев-Перельман</w:t>
      </w: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Вальс из оперы «Война и мир» (1957)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Обработки </w:t>
      </w:r>
      <w:proofErr w:type="spell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Н.Перельмана</w:t>
      </w:r>
      <w:proofErr w:type="spell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доступны на сайте СПб ГБОУ ДОД «Охтинский центр эстетического воспитания» в разделе, посвященном Конкурсу.</w:t>
      </w:r>
    </w:p>
    <w:p w:rsidR="00AE2C7A" w:rsidRPr="00A3078E" w:rsidRDefault="00AE2C7A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Участники имеют право брать произведение из репертуара </w:t>
      </w:r>
      <w:proofErr w:type="spellStart"/>
      <w:r w:rsidRPr="00A307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Н.Перельмана</w:t>
      </w:r>
      <w:proofErr w:type="spellEnd"/>
      <w:r w:rsidRPr="00A307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из любой возрастной группы по своем </w:t>
      </w:r>
      <w:proofErr w:type="gramStart"/>
      <w:r w:rsidRPr="00A307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</w:t>
      </w:r>
      <w:proofErr w:type="gramEnd"/>
      <w:r w:rsidRPr="00A3078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усмотрению.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Условия участия:</w:t>
      </w:r>
    </w:p>
    <w:p w:rsidR="006326F6" w:rsidRPr="00A3078E" w:rsidRDefault="006326F6" w:rsidP="00A3078E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Конкурсе могут принять участие все желающие в соответствии с установленными конкурсными условиями.</w:t>
      </w:r>
    </w:p>
    <w:p w:rsidR="008F5408" w:rsidRDefault="006326F6" w:rsidP="00A3078E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Конкурсные слушания</w:t>
      </w:r>
      <w:r w:rsidR="00C20AEF" w:rsidRP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проводятся в </w:t>
      </w:r>
      <w:r w:rsid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Концертных  залах</w:t>
      </w:r>
      <w:r w:rsidRP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Охтинского центра эсте</w:t>
      </w:r>
      <w:r w:rsidR="008F5408" w:rsidRP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тического воспитания</w:t>
      </w:r>
      <w:r w:rsid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(ул. </w:t>
      </w:r>
      <w:proofErr w:type="spellStart"/>
      <w:r w:rsid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М.Тухачевского</w:t>
      </w:r>
      <w:proofErr w:type="spellEnd"/>
      <w:r w:rsid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8, пр.</w:t>
      </w:r>
      <w:proofErr w:type="gramEnd"/>
      <w:r w:rsid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Наставников 43/1)</w:t>
      </w:r>
      <w:r w:rsidR="008F5408" w:rsidRP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 Концерт</w:t>
      </w:r>
      <w:r w:rsid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 зале имени И.</w:t>
      </w:r>
      <w:r w:rsidR="008F5408" w:rsidRP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8F5408" w:rsidRP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Арамковой</w:t>
      </w:r>
      <w:proofErr w:type="spellEnd"/>
      <w:r w:rsidR="008F5408" w:rsidRP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Института музыки, театра и хореографии РГПУ имени А.И. Герцена</w:t>
      </w:r>
      <w:r w:rsid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(переулок Каховского, 2)</w:t>
      </w:r>
    </w:p>
    <w:p w:rsidR="006326F6" w:rsidRPr="008F5408" w:rsidRDefault="008F5408" w:rsidP="00A3078E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326F6" w:rsidRP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Выступления участников оцениваются жюри в соответствии с принятыми профессиональными критериями. Решение жюри окончательное и изменению не подлежит. Регламент работы жюри должен с</w:t>
      </w:r>
      <w:r w:rsidR="00C20AEF" w:rsidRP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оответствовать Положению о жюри Международного</w:t>
      </w:r>
      <w:r w:rsidR="006326F6" w:rsidRPr="008F5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фортепианного конкурса имени Натана Перельмана (приложение 1)</w:t>
      </w:r>
    </w:p>
    <w:p w:rsidR="006326F6" w:rsidRPr="00A3078E" w:rsidRDefault="006326F6" w:rsidP="00A3078E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Участники конкурса награждаются по итогам конкурса призами и дипломами лауреата I, II, III степеней, дипломами.</w:t>
      </w:r>
    </w:p>
    <w:p w:rsidR="006326F6" w:rsidRPr="00A3078E" w:rsidRDefault="006326F6" w:rsidP="00A3078E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Лучшие педагоги награждаются специальными дипломами.</w:t>
      </w:r>
    </w:p>
    <w:p w:rsidR="006326F6" w:rsidRPr="00A3078E" w:rsidRDefault="006326F6" w:rsidP="00A3078E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Участники могут быть награждены  специальными призами от партнеров Конкурса.</w:t>
      </w:r>
    </w:p>
    <w:p w:rsidR="00AE2C7A" w:rsidRPr="007F32B2" w:rsidRDefault="00AE2C7A" w:rsidP="00A3078E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F32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Для победител</w:t>
      </w:r>
      <w:r w:rsidR="007F32B2" w:rsidRPr="007F32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ей Конкурса </w:t>
      </w:r>
      <w:r w:rsidRPr="007F32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</w:t>
      </w:r>
      <w:r w:rsidR="007F32B2" w:rsidRPr="007F32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редусмотрены</w:t>
      </w:r>
      <w:r w:rsidRPr="007F32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денежн</w:t>
      </w:r>
      <w:r w:rsidR="007F32B2" w:rsidRPr="007F32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ые премии</w:t>
      </w:r>
      <w:r w:rsidRPr="007F32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AE2C7A" w:rsidRDefault="00AE2C7A" w:rsidP="00A3078E">
      <w:pPr>
        <w:shd w:val="clear" w:color="auto" w:fill="FFFFFF"/>
        <w:spacing w:after="0" w:line="240" w:lineRule="auto"/>
        <w:ind w:left="240" w:right="60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275FC" w:rsidRPr="00E275FC" w:rsidRDefault="00E275FC" w:rsidP="00A3078E">
      <w:pPr>
        <w:shd w:val="clear" w:color="auto" w:fill="FFFFFF"/>
        <w:spacing w:after="0" w:line="240" w:lineRule="auto"/>
        <w:ind w:left="240" w:right="60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yellow"/>
          <w:lang w:eastAsia="ru-RU"/>
        </w:rPr>
      </w:pPr>
      <w:r w:rsidRPr="00E275FC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yellow"/>
          <w:lang w:eastAsia="ru-RU"/>
        </w:rPr>
        <w:t>Условия заочного участия:</w:t>
      </w:r>
    </w:p>
    <w:p w:rsidR="00E275FC" w:rsidRPr="00E275FC" w:rsidRDefault="00E275FC" w:rsidP="00E275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60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yellow"/>
          <w:lang w:eastAsia="ru-RU"/>
        </w:rPr>
      </w:pPr>
      <w:r w:rsidRPr="00E275FC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yellow"/>
          <w:lang w:eastAsia="ru-RU"/>
        </w:rPr>
        <w:t>Участники из регионов России и зарубежья при условии невозможности приехать на очные слушания могут принять участие в конкурсе в заочном формате. Для этого они должны подать заявку вместе с участниками очных слушаний в срок до 1 марта 2023 года с пометкой «заочная форма участия». Не позднее 20 апреля они должны прислать видеозапись конкурсных выступлений отдельным письмом с указанием в теме письма</w:t>
      </w:r>
      <w:r w:rsidR="00D3117D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yellow"/>
          <w:lang w:eastAsia="ru-RU"/>
        </w:rPr>
        <w:t xml:space="preserve"> (ОБЯЗАТЕЛЬНО)</w:t>
      </w:r>
      <w:bookmarkStart w:id="0" w:name="_GoBack"/>
      <w:bookmarkEnd w:id="0"/>
      <w:r w:rsidRPr="00E275FC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yellow"/>
          <w:lang w:eastAsia="ru-RU"/>
        </w:rPr>
        <w:t xml:space="preserve"> Фамилии, имени и отчества участника и возрастной группы. Видеозапись тура  должна быть сделана целиком без остановки камеры и монтажа, без использования акустических эффектов, в горизонтальном формате, на записи должны быть видны руки участника. Запись может быть профессиональной или любительской, форма одежды – концертная.</w:t>
      </w:r>
      <w:r w:rsidR="00536DC2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yellow"/>
          <w:lang w:eastAsia="ru-RU"/>
        </w:rPr>
        <w:t xml:space="preserve">  Видеозапись должна быть размещена в облачном хранилище или на хостинге </w:t>
      </w:r>
      <w:proofErr w:type="spellStart"/>
      <w:r w:rsidR="00536DC2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yellow"/>
          <w:lang w:val="en-US" w:eastAsia="ru-RU"/>
        </w:rPr>
        <w:t>youtube</w:t>
      </w:r>
      <w:proofErr w:type="spellEnd"/>
      <w:r w:rsidR="00536DC2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yellow"/>
          <w:lang w:eastAsia="ru-RU"/>
        </w:rPr>
        <w:t>.</w:t>
      </w:r>
    </w:p>
    <w:p w:rsidR="00E275FC" w:rsidRDefault="00E275FC" w:rsidP="00E275FC">
      <w:pPr>
        <w:shd w:val="clear" w:color="auto" w:fill="FFFFFF"/>
        <w:spacing w:after="0" w:line="240" w:lineRule="auto"/>
        <w:ind w:right="60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275FC" w:rsidRPr="00E275FC" w:rsidRDefault="00E275FC" w:rsidP="00E275FC">
      <w:pPr>
        <w:pStyle w:val="a3"/>
        <w:shd w:val="clear" w:color="auto" w:fill="FFFFFF"/>
        <w:spacing w:after="0" w:line="240" w:lineRule="auto"/>
        <w:ind w:right="60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275FC" w:rsidRPr="00E275FC" w:rsidRDefault="00E275FC" w:rsidP="00E275FC">
      <w:pPr>
        <w:pStyle w:val="a3"/>
        <w:shd w:val="clear" w:color="auto" w:fill="FFFFFF"/>
        <w:spacing w:after="0" w:line="240" w:lineRule="auto"/>
        <w:ind w:left="600" w:right="60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Финансовые условия: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Вступительные взносы в размере  2</w:t>
      </w:r>
      <w:r w:rsidR="00AE2C7A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500</w:t>
      </w: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 рублей за каждого участника перечисляются на расчетный счет с пометкой на квитанции «Вступительный взнос на конкурс</w:t>
      </w:r>
      <w:r w:rsidR="004A1CA2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Натана Перельмана</w:t>
      </w: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».</w:t>
      </w:r>
    </w:p>
    <w:p w:rsidR="006326F6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Участники, имеющие инвалидность, освобождены от вступительного взноса.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AE2C7A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Квитанция для оплаты вступительного взноса размещена </w:t>
      </w:r>
      <w:proofErr w:type="gramStart"/>
      <w:r w:rsidR="00AE2C7A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сайте</w:t>
      </w:r>
      <w:proofErr w:type="gramEnd"/>
      <w:r w:rsidR="00AE2C7A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8" w:history="1">
        <w:r w:rsidR="00AE2C7A" w:rsidRPr="00A3078E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www.ocev-spb.ru</w:t>
        </w:r>
      </w:hyperlink>
      <w:r w:rsidR="00AE2C7A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 и в группе конкурса </w:t>
      </w:r>
      <w:hyperlink r:id="rId9" w:history="1">
        <w:r w:rsidR="00AE2C7A" w:rsidRPr="00A3078E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https://vk.com/club145797873</w:t>
        </w:r>
      </w:hyperlink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неявке участников на конкурсные слушания вступительный взнос не возвращается.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Денежный п</w:t>
      </w:r>
      <w:r w:rsidR="00AE2C7A"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риз будет перечислен победителю или  его </w:t>
      </w: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законн</w:t>
      </w:r>
      <w:r w:rsidR="00AE2C7A"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ому</w:t>
      </w: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представител</w:t>
      </w:r>
      <w:r w:rsidR="00AE2C7A"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 </w:t>
      </w: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безналичным расчетом.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Адрес организационного комитета конкурса: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195253, Санкт-Петербург, ул. </w:t>
      </w:r>
      <w:r w:rsidR="005670B8"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Маршала Тухачевского, 8, СПб ГБ</w:t>
      </w: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ДО</w:t>
      </w:r>
      <w:r w:rsidR="005670B8"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ДШИ</w:t>
      </w: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«Охтинский центр эстетического воспитания». Контактный телефон (812) 409715</w:t>
      </w:r>
      <w:r w:rsidR="00AE2C7A"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0" w:history="1">
        <w:r w:rsidRPr="00A3078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www.ocev-spb.ru</w:t>
        </w:r>
      </w:hyperlink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e-</w:t>
      </w:r>
      <w:proofErr w:type="spell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11" w:history="1">
        <w:r w:rsidRPr="00A3078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ocev@mail.ru</w:t>
        </w:r>
      </w:hyperlink>
    </w:p>
    <w:p w:rsidR="004A1CA2" w:rsidRPr="00A3078E" w:rsidRDefault="004A1CA2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4A1CA2" w:rsidRPr="00A3078E" w:rsidRDefault="004A1CA2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4A1CA2" w:rsidRPr="00A3078E" w:rsidRDefault="004A1CA2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4A1CA2" w:rsidRPr="00A3078E" w:rsidRDefault="004A1CA2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4A1CA2" w:rsidRPr="00A3078E" w:rsidRDefault="004A1CA2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Заявки на участие в Конкурсе направляются в адрес Оргкомитета по электронной почте (</w:t>
      </w:r>
      <w:hyperlink r:id="rId12" w:history="1">
        <w:r w:rsidRPr="00A3078E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ocev@mail.ru</w:t>
        </w:r>
      </w:hyperlink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) не позднее 1 марта 20</w:t>
      </w:r>
      <w:r w:rsidR="00C20AEF"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</w:t>
      </w:r>
      <w:r w:rsid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</w:t>
      </w: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года.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заявке прилагаются:</w:t>
      </w:r>
    </w:p>
    <w:p w:rsidR="006326F6" w:rsidRPr="00A3078E" w:rsidRDefault="004C724E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-заявка в формате </w:t>
      </w: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</w:t>
      </w:r>
      <w:proofErr w:type="spellStart"/>
      <w:r w:rsidR="006326F6"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ord</w:t>
      </w:r>
      <w:proofErr w:type="spellEnd"/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-сканированная копия заявки с подписью участника, законного представителя участника и преподавателя (</w:t>
      </w:r>
      <w:proofErr w:type="spell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Pdf</w:t>
      </w:r>
      <w:proofErr w:type="spell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JPG)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-сканированные копии свидетельств о рождении или паспортов участников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-фотография участника  (JPG) объемом не менее 1 Мб (название файла – фамилия участника)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-сканированная квитанция об оплате вступительного   взноса  (</w:t>
      </w:r>
      <w:proofErr w:type="spellStart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Pdf</w:t>
      </w:r>
      <w:proofErr w:type="spellEnd"/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JPG)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документы высылаются в одном письме отдельными файлами.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Форма заявки</w:t>
      </w:r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фортепианного конкурса имени </w:t>
      </w:r>
      <w:proofErr w:type="spellStart"/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Н.Перельмана</w:t>
      </w:r>
      <w:proofErr w:type="spellEnd"/>
    </w:p>
    <w:p w:rsidR="006326F6" w:rsidRPr="00A3078E" w:rsidRDefault="006326F6" w:rsidP="00A30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(заявленная в заявке программа не подлежит изменению)</w:t>
      </w:r>
    </w:p>
    <w:tbl>
      <w:tblPr>
        <w:tblW w:w="9795" w:type="dxa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5789"/>
      </w:tblGrid>
      <w:tr w:rsidR="006326F6" w:rsidRPr="00A3078E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A3078E" w:rsidRDefault="006326F6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Фамилия, Имя участника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A3078E" w:rsidRDefault="006326F6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704B89" w:rsidRPr="00A3078E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</w:tcPr>
          <w:p w:rsidR="00704B89" w:rsidRPr="00A3078E" w:rsidRDefault="00704B89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04B89" w:rsidRPr="00A3078E" w:rsidRDefault="00704B89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6326F6" w:rsidRPr="00A3078E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A3078E" w:rsidRDefault="006326F6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A3078E" w:rsidRDefault="006326F6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6326F6" w:rsidRPr="00A3078E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A3078E" w:rsidRDefault="006326F6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A3078E" w:rsidRDefault="006326F6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6326F6" w:rsidRPr="00A3078E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A3078E" w:rsidRDefault="006326F6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Учебное заведение, город, страна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A3078E" w:rsidRDefault="006326F6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6326F6" w:rsidRPr="00A3078E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A3078E" w:rsidRDefault="006326F6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A3078E" w:rsidRDefault="006326F6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6326F6" w:rsidRPr="00A3078E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A3078E" w:rsidRDefault="006326F6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Программа выступления на I туре  с указанием общего хронометража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A3078E" w:rsidRDefault="006326F6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6326F6" w:rsidRPr="00A3078E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A3078E" w:rsidRDefault="006326F6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Программа выступлени</w:t>
            </w:r>
            <w:r w:rsidR="00C20AEF"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я на II туре (для участников 3-5</w:t>
            </w: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возрастной группы) с указанием общего хронометража</w:t>
            </w:r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A3078E" w:rsidRDefault="006326F6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6326F6" w:rsidRPr="00A3078E" w:rsidTr="006326F6">
        <w:trPr>
          <w:tblCellSpacing w:w="15" w:type="dxa"/>
        </w:trPr>
        <w:tc>
          <w:tcPr>
            <w:tcW w:w="24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6326F6" w:rsidRPr="00A3078E" w:rsidRDefault="006326F6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Контактный телефон, e-</w:t>
            </w:r>
            <w:proofErr w:type="spellStart"/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326F6" w:rsidRPr="00A3078E" w:rsidRDefault="006326F6" w:rsidP="00A3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3078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</w:tbl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 ознакомлен и согласен с условиями проведения Конкурса. Я даю свое согласие на обработку моих персональных данных, указанных в заявке.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Подпись участника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Подпись родителя (законного представителя)  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Подпись преподавателя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326F6" w:rsidRPr="00A3078E" w:rsidRDefault="006326F6" w:rsidP="00A307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B3626" w:rsidRPr="00A3078E" w:rsidRDefault="000B3626" w:rsidP="00A30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3626" w:rsidRPr="00A3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0B5"/>
    <w:multiLevelType w:val="hybridMultilevel"/>
    <w:tmpl w:val="AB64A7FA"/>
    <w:lvl w:ilvl="0" w:tplc="34F05D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C6773B2"/>
    <w:multiLevelType w:val="multilevel"/>
    <w:tmpl w:val="8AFC7B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4C38443E"/>
    <w:multiLevelType w:val="multilevel"/>
    <w:tmpl w:val="804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A136F"/>
    <w:multiLevelType w:val="multilevel"/>
    <w:tmpl w:val="938E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64AFB"/>
    <w:multiLevelType w:val="hybridMultilevel"/>
    <w:tmpl w:val="AE86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45963"/>
    <w:multiLevelType w:val="multilevel"/>
    <w:tmpl w:val="C286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16"/>
    <w:rsid w:val="00064050"/>
    <w:rsid w:val="00085716"/>
    <w:rsid w:val="000B3626"/>
    <w:rsid w:val="000E1DAC"/>
    <w:rsid w:val="003D270C"/>
    <w:rsid w:val="00492EEB"/>
    <w:rsid w:val="004A1CA2"/>
    <w:rsid w:val="004C724E"/>
    <w:rsid w:val="00536DC2"/>
    <w:rsid w:val="005670B8"/>
    <w:rsid w:val="006326F6"/>
    <w:rsid w:val="00704B89"/>
    <w:rsid w:val="007F32B2"/>
    <w:rsid w:val="008F5408"/>
    <w:rsid w:val="009C16F2"/>
    <w:rsid w:val="00A3078E"/>
    <w:rsid w:val="00A85647"/>
    <w:rsid w:val="00AE2C7A"/>
    <w:rsid w:val="00C20AEF"/>
    <w:rsid w:val="00D3117D"/>
    <w:rsid w:val="00E275FC"/>
    <w:rsid w:val="00E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2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v-spb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45797873" TargetMode="External"/><Relationship Id="rId12" Type="http://schemas.openxmlformats.org/officeDocument/2006/relationships/hyperlink" Target="mailto:oc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v-spb.ru" TargetMode="External"/><Relationship Id="rId11" Type="http://schemas.openxmlformats.org/officeDocument/2006/relationships/hyperlink" Target="mailto:oce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cev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457978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2022-09-20T16:39:00Z</cp:lastPrinted>
  <dcterms:created xsi:type="dcterms:W3CDTF">2022-09-20T16:35:00Z</dcterms:created>
  <dcterms:modified xsi:type="dcterms:W3CDTF">2023-01-23T15:13:00Z</dcterms:modified>
</cp:coreProperties>
</file>