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A9C" w:rsidRDefault="00113A9C" w:rsidP="00113A9C">
      <w:pPr>
        <w:pStyle w:val="a3"/>
        <w:jc w:val="both"/>
      </w:pPr>
      <w:r>
        <w:rPr>
          <w:rStyle w:val="a4"/>
          <w:sz w:val="21"/>
          <w:szCs w:val="21"/>
        </w:rPr>
        <w:t>Приложение 1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Оферта на заключение договора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об участии в XXV</w:t>
      </w:r>
      <w:r w:rsidR="003F25C6">
        <w:rPr>
          <w:sz w:val="21"/>
          <w:szCs w:val="21"/>
          <w:lang w:val="en-US"/>
        </w:rPr>
        <w:t>I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Международном детском конкурсе 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фортепианных дуэтов им. Л. А. Брук  «Брат и сестра»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Санкт-Петербургская региональная общественная организация развития музыкальной культуры «Санкт-Петербургское  объединение фортепианных дуэтов», далее именуемая «Исполнитель», руководствуясь ст. 435 Гражданского кодекса РФ, предлагает физическому или юридическому лицу, далее именуемому «Заказчик», заключить договор возмездного оказания услуг на следующих условиях: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1. Предмет договора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1.1. Исполнитель обеспечивает организацию и проведение XXV</w:t>
      </w:r>
      <w:r w:rsidR="003F25C6">
        <w:rPr>
          <w:sz w:val="21"/>
          <w:szCs w:val="21"/>
          <w:lang w:val="en-US"/>
        </w:rPr>
        <w:t>I</w:t>
      </w:r>
      <w:r>
        <w:rPr>
          <w:sz w:val="21"/>
          <w:szCs w:val="21"/>
          <w:lang w:val="en-US"/>
        </w:rPr>
        <w:t>I</w:t>
      </w:r>
      <w:r>
        <w:rPr>
          <w:sz w:val="21"/>
          <w:szCs w:val="21"/>
        </w:rPr>
        <w:t xml:space="preserve"> Международного детского конкурса фортепианных дуэтов им. Л. А. Брук «Брат и сестра»  (далее – «Конкурс») в соответствии с Положением (размещенном на официальном сайте РГПУ им. А. И. Герцена </w:t>
      </w:r>
      <w:hyperlink r:id="rId4" w:history="1">
        <w:r>
          <w:rPr>
            <w:rStyle w:val="a5"/>
            <w:sz w:val="21"/>
            <w:szCs w:val="21"/>
          </w:rPr>
          <w:t>https://www.herzen.spb.ru/main/structure/inst/imtx/1379072735/1384513244/</w:t>
        </w:r>
      </w:hyperlink>
      <w:r>
        <w:rPr>
          <w:sz w:val="21"/>
          <w:szCs w:val="21"/>
        </w:rPr>
        <w:t>),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а Заказчик обязуется оплатить эти услуги.</w:t>
      </w:r>
    </w:p>
    <w:p w:rsidR="00113A9C" w:rsidRPr="00C550F8" w:rsidRDefault="00113A9C" w:rsidP="00113A9C">
      <w:pPr>
        <w:pStyle w:val="a3"/>
        <w:jc w:val="both"/>
      </w:pPr>
      <w:r w:rsidRPr="00C550F8">
        <w:rPr>
          <w:sz w:val="21"/>
          <w:szCs w:val="21"/>
        </w:rPr>
        <w:t>1.2. Сроки про</w:t>
      </w:r>
      <w:r w:rsidR="003F25C6">
        <w:rPr>
          <w:sz w:val="21"/>
          <w:szCs w:val="21"/>
        </w:rPr>
        <w:t xml:space="preserve">ведения Конкурса: </w:t>
      </w:r>
      <w:r w:rsidR="003F25C6">
        <w:rPr>
          <w:sz w:val="21"/>
          <w:szCs w:val="21"/>
          <w:lang w:val="en-US"/>
        </w:rPr>
        <w:t>19</w:t>
      </w:r>
      <w:r w:rsidR="003F25C6">
        <w:rPr>
          <w:sz w:val="21"/>
          <w:szCs w:val="21"/>
        </w:rPr>
        <w:t>-2</w:t>
      </w:r>
      <w:r w:rsidR="003F25C6">
        <w:rPr>
          <w:sz w:val="21"/>
          <w:szCs w:val="21"/>
          <w:lang w:val="en-US"/>
        </w:rPr>
        <w:t>2</w:t>
      </w:r>
      <w:r w:rsidR="003F25C6">
        <w:rPr>
          <w:sz w:val="21"/>
          <w:szCs w:val="21"/>
        </w:rPr>
        <w:t xml:space="preserve"> марта 202</w:t>
      </w:r>
      <w:r w:rsidR="003F25C6">
        <w:rPr>
          <w:sz w:val="21"/>
          <w:szCs w:val="21"/>
          <w:lang w:val="en-US"/>
        </w:rPr>
        <w:t>2</w:t>
      </w:r>
      <w:r w:rsidRPr="00C550F8">
        <w:rPr>
          <w:sz w:val="21"/>
          <w:szCs w:val="21"/>
        </w:rPr>
        <w:t xml:space="preserve"> года.</w:t>
      </w:r>
    </w:p>
    <w:p w:rsidR="00113A9C" w:rsidRDefault="00113A9C" w:rsidP="00113A9C">
      <w:pPr>
        <w:pStyle w:val="a3"/>
        <w:jc w:val="both"/>
      </w:pPr>
      <w:r w:rsidRPr="00C550F8">
        <w:rPr>
          <w:sz w:val="21"/>
          <w:szCs w:val="21"/>
        </w:rPr>
        <w:t>1.3. Место проведения Конкурса: Санкт-Петербург. Дистанционный формат (посредством видеосвязи)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 Взаимодействие сторон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2.1. Исполнитель обязан: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2.1.1. Оказать в полном объёме услуги по настоящему Договору.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2.1.2. После оказания услуг выдать Заказчику Акт сдачи-приемки оказанных услуг и счет-фактуру.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2.2. Заказчик вправе: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2.2.1. получать информацию от Исполнителя по вопросам организации и обеспечения надлежащего предоставления услуг, предусмотренных разделом 1 настоящего Договора;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2.3. Заказчик обязан: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 xml:space="preserve">2.3.1. При оплате услуг по настоящему Договору предоставить Исполнителю копию документа, подтверждающего оплату, по следующему электронному адресу: </w:t>
      </w:r>
      <w:hyperlink r:id="rId5" w:history="1">
        <w:r>
          <w:rPr>
            <w:rStyle w:val="a5"/>
            <w:sz w:val="21"/>
            <w:szCs w:val="21"/>
          </w:rPr>
          <w:t>pianoduet2@gmail.com</w:t>
        </w:r>
      </w:hyperlink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2.3.2. Принять надлежащим образом оказанные услуги, подписать соответствующие документы о приемке услуг.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lastRenderedPageBreak/>
        <w:t>3. Цена и порядок расчетов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3.1. Цена договора для участия в Конкурсе в группах</w:t>
      </w:r>
      <w:proofErr w:type="gramStart"/>
      <w:r>
        <w:rPr>
          <w:sz w:val="21"/>
          <w:szCs w:val="21"/>
        </w:rPr>
        <w:t xml:space="preserve"> С</w:t>
      </w:r>
      <w:proofErr w:type="gramEnd"/>
      <w:r>
        <w:rPr>
          <w:sz w:val="21"/>
          <w:szCs w:val="21"/>
        </w:rPr>
        <w:t xml:space="preserve"> и </w:t>
      </w:r>
      <w:r>
        <w:rPr>
          <w:sz w:val="21"/>
          <w:szCs w:val="21"/>
          <w:lang w:val="en-US"/>
        </w:rPr>
        <w:t>D</w:t>
      </w:r>
      <w:r>
        <w:rPr>
          <w:sz w:val="21"/>
          <w:szCs w:val="21"/>
        </w:rPr>
        <w:t> составляет 2 </w:t>
      </w:r>
      <w:r w:rsidRPr="00113A9C">
        <w:rPr>
          <w:sz w:val="21"/>
          <w:szCs w:val="21"/>
        </w:rPr>
        <w:t>5</w:t>
      </w:r>
      <w:r>
        <w:rPr>
          <w:sz w:val="21"/>
          <w:szCs w:val="21"/>
        </w:rPr>
        <w:t>00 (две тысячи</w:t>
      </w:r>
      <w:r w:rsidRPr="00113A9C">
        <w:rPr>
          <w:sz w:val="21"/>
          <w:szCs w:val="21"/>
        </w:rPr>
        <w:t xml:space="preserve"> пятьсот</w:t>
      </w:r>
      <w:r>
        <w:rPr>
          <w:sz w:val="21"/>
          <w:szCs w:val="21"/>
        </w:rPr>
        <w:t>) рублей 00 копеек за дуэт — 2 (двух) участников.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3.2. Оплата оказываемых услуг производится Заказчиком на условиях 100% предоплаты. Основанием для оплаты физическим лицом является квитанция (Приложение № 2). Основанием для оплаты юридическим лицом является счет, выставленный Исполнителем на основании поданной Заказчиком заявки на участие. Оплата считается произведенной в момент поступления денежных средств на счет Исполнителя.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3.3. Заказчик производит оплату в соответствии с квитанцией или счетом безналичными денежными средствами через отделения банков, устройства самообслуживания, систему «</w:t>
      </w:r>
      <w:proofErr w:type="spellStart"/>
      <w:r>
        <w:rPr>
          <w:sz w:val="21"/>
          <w:szCs w:val="21"/>
        </w:rPr>
        <w:t>Онлайн</w:t>
      </w:r>
      <w:proofErr w:type="spellEnd"/>
      <w:r>
        <w:rPr>
          <w:sz w:val="21"/>
          <w:szCs w:val="21"/>
        </w:rPr>
        <w:t>» или с помощью других видов платежей по согласованию с Исполнителем. Оплата банковских услуг по переводу денежных средств осуществляется Заказчиком за свой счет.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4. Порядок изменения и расторжения договора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4.1. При расторжении Договора по инициативе Заказчика Исполнитель удерживает фактически понесенные расходы.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4.2. Все изменения и дополнения к договору оформляются сторонами дополнительным соглашением.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5. Ответственность Исполнителя и Заказчика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5.2. При обнаружении Заказчиком недостатка в услугах или их объеме Заказчик вправе воспользоваться правами в соответствии с законодательством Российской Федерации.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6. Срок действия договора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6.1. В соответствии со ст. ст. 433, 438 ГК РФ, настоящий Договор признается заключенным в момент получения Исполнителем платежных документов, подтверждающих оплату услуг Заказчиком (акцепт оферты), и действует до полного исполнения Сторонами обязательств.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7. Заключительные условия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7.1. По вопросам, не предусмотренным настоящим Договором, стороны руководствуются действующим законодательством Российской Федерации.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7.2. Все споры, возникающие между сторонами, разрешаются в установленном законом порядке.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7.3. Местом заключения настоящего Договора является место нахождения Исполнителя.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 xml:space="preserve">7.4. Стороны признают юридическую силу электронных копий документов, информации, передаваемой через официальный сайт Исполнителя в сети интернет, сообщений, переписки, </w:t>
      </w:r>
      <w:r>
        <w:rPr>
          <w:sz w:val="21"/>
          <w:szCs w:val="21"/>
        </w:rPr>
        <w:lastRenderedPageBreak/>
        <w:t>документов, полученных / отправленных по адресам электронной почты и другим контактным данным, указанным в настоящем Договоре, либо в уведомлении одной из Сторон о новых контактных данных.</w:t>
      </w:r>
    </w:p>
    <w:p w:rsidR="00113A9C" w:rsidRPr="00C550F8" w:rsidRDefault="00113A9C" w:rsidP="00113A9C">
      <w:pPr>
        <w:pStyle w:val="a3"/>
        <w:jc w:val="both"/>
      </w:pPr>
      <w:r>
        <w:rPr>
          <w:sz w:val="21"/>
          <w:szCs w:val="21"/>
        </w:rPr>
        <w:t>7.5</w:t>
      </w:r>
      <w:r w:rsidRPr="00C550F8">
        <w:rPr>
          <w:sz w:val="21"/>
          <w:szCs w:val="21"/>
        </w:rPr>
        <w:t>. Заключая настоящий Договор, Заказчик осознанно даёт согласие на использование его персональных данных, содержащихся в настоящем Договоре, в целях его заключения и надлежащего исполнения. Персональные данные не распространяются, а также не предоставляются третьим лицам без согласия субъекта персональных данных. Согласие на обработку персональных данных действует бессрочно и может быть отозвано субъектом персональных данных путём направления письменного уведомления по адресу Исполнителя.</w:t>
      </w:r>
    </w:p>
    <w:p w:rsidR="00113A9C" w:rsidRPr="00C550F8" w:rsidRDefault="00113A9C" w:rsidP="00113A9C">
      <w:pPr>
        <w:pStyle w:val="a3"/>
        <w:jc w:val="both"/>
      </w:pPr>
      <w:r w:rsidRPr="00C550F8">
        <w:t> </w:t>
      </w:r>
    </w:p>
    <w:p w:rsidR="00113A9C" w:rsidRDefault="00113A9C" w:rsidP="00113A9C">
      <w:pPr>
        <w:pStyle w:val="a3"/>
        <w:jc w:val="both"/>
      </w:pPr>
      <w:r w:rsidRPr="00C550F8">
        <w:rPr>
          <w:sz w:val="21"/>
          <w:szCs w:val="21"/>
        </w:rPr>
        <w:t>8. Реквизиты Исполнителя: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СПбРОО «Санкт-Петербургское Объединение фортепианных дуэтов»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Полное наименование: САНКТ-ПЕТЕРБУРГСКАЯ РЕГИОНАЛЬНАЯ ОБЩЕСТВЕННАЯ ОРГАНИЗАЦИЯ РАЗВИТИЯ МУЗЫКАЛЬНОЙ КУЛЬТУРЫ «САНКТ-ПЕТЕРБУРГСКОЕ  ОБЪЕДИНЕНИЕ ФОРТЕПИАННЫХ ДУЭТОВ»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190020, Санкт-Петербург, Старо-Петергофский просп., 44, лит. «А», пом.6Н№4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ИНН 7813203296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КПП 783901001</w:t>
      </w:r>
    </w:p>
    <w:p w:rsidR="00113A9C" w:rsidRDefault="00113A9C" w:rsidP="00113A9C">
      <w:pPr>
        <w:pStyle w:val="a3"/>
        <w:jc w:val="both"/>
      </w:pPr>
      <w:proofErr w:type="spellStart"/>
      <w:proofErr w:type="gramStart"/>
      <w:r>
        <w:rPr>
          <w:sz w:val="21"/>
          <w:szCs w:val="21"/>
        </w:rPr>
        <w:t>р</w:t>
      </w:r>
      <w:proofErr w:type="spellEnd"/>
      <w:proofErr w:type="gramEnd"/>
      <w:r>
        <w:rPr>
          <w:sz w:val="21"/>
          <w:szCs w:val="21"/>
        </w:rPr>
        <w:t>/с № 40703810601590000010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Реквизиты банка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Название: Ф-Л СЕВЕРО-ЗАПАДНЫЙ ПАО БАНК «ФК ОТКРЫТИЕ»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ИНН: 7706092528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КПП: 784143002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БИК: 044030795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Город: Санкт-Петербург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Корр. счёт: 30101810540300000795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в Северо-Западное ГУ Банка России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SWIFT: PETR RU 2P</w:t>
      </w:r>
    </w:p>
    <w:p w:rsidR="00113A9C" w:rsidRDefault="00113A9C" w:rsidP="00113A9C">
      <w:pPr>
        <w:pStyle w:val="a3"/>
        <w:jc w:val="both"/>
      </w:pPr>
      <w:r>
        <w:t> 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Данная Оферта легитимна и регулируется Гражданским Кодексом Российской Федерации, а именно следующими статьями: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Статья 435. Оферта</w:t>
      </w:r>
    </w:p>
    <w:p w:rsidR="00113A9C" w:rsidRDefault="00113A9C" w:rsidP="00113A9C">
      <w:pPr>
        <w:pStyle w:val="a3"/>
        <w:jc w:val="both"/>
      </w:pPr>
      <w:r>
        <w:rPr>
          <w:sz w:val="21"/>
          <w:szCs w:val="21"/>
        </w:rPr>
        <w:t>Статья 437. Приглашение делать оферты. Публичная Оферта</w:t>
      </w:r>
    </w:p>
    <w:p w:rsidR="00E318A8" w:rsidRDefault="00113A9C" w:rsidP="00C550F8">
      <w:pPr>
        <w:pStyle w:val="a3"/>
        <w:jc w:val="both"/>
      </w:pPr>
      <w:r>
        <w:t> </w:t>
      </w:r>
    </w:p>
    <w:sectPr w:rsidR="00E318A8" w:rsidSect="003710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3A9C"/>
    <w:rsid w:val="000A2926"/>
    <w:rsid w:val="00113A9C"/>
    <w:rsid w:val="00194F53"/>
    <w:rsid w:val="00227162"/>
    <w:rsid w:val="003710B8"/>
    <w:rsid w:val="003F25C6"/>
    <w:rsid w:val="00953DE6"/>
    <w:rsid w:val="009E64E9"/>
    <w:rsid w:val="00C550F8"/>
    <w:rsid w:val="00E318A8"/>
    <w:rsid w:val="00F46F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13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13A9C"/>
    <w:rPr>
      <w:i/>
      <w:iCs/>
    </w:rPr>
  </w:style>
  <w:style w:type="character" w:styleId="a5">
    <w:name w:val="Hyperlink"/>
    <w:basedOn w:val="a0"/>
    <w:uiPriority w:val="99"/>
    <w:semiHidden/>
    <w:unhideWhenUsed/>
    <w:rsid w:val="00113A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ianoduet2@gmail.com" TargetMode="External"/><Relationship Id="rId4" Type="http://schemas.openxmlformats.org/officeDocument/2006/relationships/hyperlink" Target="https://www.herzen.spb.ru/main/structure/inst/imtx/1379072735/138451324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844</Words>
  <Characters>4813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2020-12-18T21:19:00Z</dcterms:created>
  <dcterms:modified xsi:type="dcterms:W3CDTF">2021-11-04T21:27:00Z</dcterms:modified>
</cp:coreProperties>
</file>