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0A" w:rsidRPr="00E51F0A" w:rsidRDefault="00E51F0A" w:rsidP="00A73069">
      <w:pPr>
        <w:spacing w:after="0" w:line="240" w:lineRule="auto"/>
        <w:ind w:left="-993"/>
        <w:jc w:val="center"/>
        <w:rPr>
          <w:rFonts w:ascii="Times New Roman" w:eastAsia="Calibri" w:hAnsi="Times New Roman" w:cs="Times New Roman"/>
          <w:b/>
          <w:sz w:val="28"/>
          <w:szCs w:val="28"/>
        </w:rPr>
      </w:pPr>
      <w:r w:rsidRPr="00E51F0A">
        <w:rPr>
          <w:rFonts w:ascii="Times New Roman" w:eastAsia="Calibri" w:hAnsi="Times New Roman" w:cs="Times New Roman"/>
          <w:b/>
          <w:sz w:val="28"/>
          <w:szCs w:val="28"/>
        </w:rPr>
        <w:t>Министерство культуры Российской Федерации</w:t>
      </w:r>
    </w:p>
    <w:p w:rsidR="00E51F0A" w:rsidRPr="00E51F0A" w:rsidRDefault="00E51F0A" w:rsidP="00A73069">
      <w:pPr>
        <w:spacing w:after="0" w:line="240" w:lineRule="auto"/>
        <w:ind w:left="-993"/>
        <w:jc w:val="center"/>
        <w:rPr>
          <w:rFonts w:ascii="Times New Roman" w:eastAsia="Calibri" w:hAnsi="Times New Roman" w:cs="Times New Roman"/>
        </w:rPr>
      </w:pPr>
      <w:r w:rsidRPr="00E51F0A">
        <w:rPr>
          <w:rFonts w:ascii="Times New Roman" w:eastAsia="Calibri" w:hAnsi="Times New Roman" w:cs="Times New Roman"/>
        </w:rPr>
        <w:t>ГОСУДАРСТВЕННОЕ АВТОНОМНОЕ УЧРЕЖДЕНИЕ КУЛЬТУРЫ СВЕРДЛОВСКОЙ ОБЛАСТИ</w:t>
      </w:r>
    </w:p>
    <w:p w:rsidR="00E51F0A" w:rsidRPr="00E51F0A" w:rsidRDefault="00E51F0A" w:rsidP="00A73069">
      <w:pPr>
        <w:spacing w:after="0" w:line="240" w:lineRule="auto"/>
        <w:ind w:left="-993"/>
        <w:jc w:val="center"/>
        <w:rPr>
          <w:rFonts w:ascii="Times New Roman" w:eastAsia="Times New Roman" w:hAnsi="Times New Roman" w:cs="Times New Roman"/>
          <w:b/>
          <w:color w:val="000000"/>
          <w:lang w:eastAsia="ru-RU"/>
        </w:rPr>
      </w:pPr>
      <w:r w:rsidRPr="00E51F0A">
        <w:rPr>
          <w:rFonts w:ascii="Times New Roman" w:eastAsia="Times New Roman" w:hAnsi="Times New Roman" w:cs="Times New Roman"/>
          <w:b/>
          <w:color w:val="000000"/>
          <w:lang w:eastAsia="ru-RU"/>
        </w:rPr>
        <w:t>«УРАЛЬСКИЙ ЦЕНТР НАРОДНОГО ИСКУССТВА ИМЕНИ Е.П. РОДЫГИНА»</w:t>
      </w:r>
    </w:p>
    <w:tbl>
      <w:tblPr>
        <w:tblStyle w:val="1"/>
        <w:tblW w:w="10632" w:type="dxa"/>
        <w:tblInd w:w="-885" w:type="dxa"/>
        <w:tblLayout w:type="fixed"/>
        <w:tblLook w:val="04A0" w:firstRow="1" w:lastRow="0" w:firstColumn="1" w:lastColumn="0" w:noHBand="0" w:noVBand="1"/>
      </w:tblPr>
      <w:tblGrid>
        <w:gridCol w:w="993"/>
        <w:gridCol w:w="9639"/>
      </w:tblGrid>
      <w:tr w:rsidR="00930269" w:rsidRPr="00814F08" w:rsidTr="00620BA1">
        <w:trPr>
          <w:trHeight w:val="1270"/>
        </w:trPr>
        <w:tc>
          <w:tcPr>
            <w:tcW w:w="10632" w:type="dxa"/>
            <w:gridSpan w:val="2"/>
            <w:tcBorders>
              <w:top w:val="nil"/>
              <w:left w:val="nil"/>
              <w:bottom w:val="single" w:sz="4" w:space="0" w:color="auto"/>
              <w:right w:val="nil"/>
            </w:tcBorders>
            <w:hideMark/>
          </w:tcPr>
          <w:p w:rsidR="005F291E" w:rsidRDefault="005F291E" w:rsidP="005F291E">
            <w:pPr>
              <w:ind w:left="-108"/>
              <w:jc w:val="center"/>
              <w:rPr>
                <w:rFonts w:ascii="Times New Roman" w:eastAsia="Times New Roman" w:hAnsi="Times New Roman"/>
                <w:b/>
                <w:color w:val="000000"/>
                <w:sz w:val="28"/>
                <w:szCs w:val="28"/>
                <w:lang w:eastAsia="ru-RU"/>
              </w:rPr>
            </w:pPr>
            <w:r>
              <w:rPr>
                <w:rFonts w:ascii="Times New Roman" w:eastAsia="Times New Roman" w:hAnsi="Times New Roman"/>
                <w:b/>
                <w:noProof/>
                <w:color w:val="000000"/>
                <w:lang w:eastAsia="ru-RU"/>
              </w:rPr>
              <w:drawing>
                <wp:inline distT="0" distB="0" distL="0" distR="0" wp14:anchorId="274C8ABD" wp14:editId="3E7334A6">
                  <wp:extent cx="781050" cy="571500"/>
                  <wp:effectExtent l="0" t="0" r="0" b="0"/>
                  <wp:docPr id="1" name="Рисунок 1" descr="\\SERVER\Public\КОНЦЕРТЫ\Сезон 2023-2024\Стационар\3 Ноябрь\Всероссийский форум национальных оркестров\ВФ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КОНЦЕРТЫ\Сезон 2023-2024\Стационар\3 Ноябрь\Всероссийский форум национальных оркестров\ВФНО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936" cy="572148"/>
                          </a:xfrm>
                          <a:prstGeom prst="rect">
                            <a:avLst/>
                          </a:prstGeom>
                          <a:noFill/>
                          <a:ln>
                            <a:noFill/>
                          </a:ln>
                        </pic:spPr>
                      </pic:pic>
                    </a:graphicData>
                  </a:graphic>
                </wp:inline>
              </w:drawing>
            </w:r>
          </w:p>
          <w:p w:rsidR="00D45AE2" w:rsidRDefault="00D45AE2" w:rsidP="005F291E">
            <w:pPr>
              <w:ind w:left="-108"/>
              <w:jc w:val="center"/>
              <w:rPr>
                <w:rFonts w:ascii="Times New Roman" w:hAnsi="Times New Roman"/>
                <w:b/>
                <w:sz w:val="28"/>
                <w:szCs w:val="28"/>
              </w:rPr>
            </w:pPr>
          </w:p>
          <w:p w:rsidR="00930269" w:rsidRPr="00620BA1" w:rsidRDefault="00930269" w:rsidP="005F291E">
            <w:pPr>
              <w:ind w:left="-108"/>
              <w:jc w:val="center"/>
              <w:rPr>
                <w:rFonts w:ascii="Times New Roman" w:hAnsi="Times New Roman"/>
                <w:b/>
                <w:sz w:val="28"/>
                <w:szCs w:val="28"/>
              </w:rPr>
            </w:pPr>
            <w:r w:rsidRPr="00620BA1">
              <w:rPr>
                <w:rFonts w:ascii="Times New Roman" w:hAnsi="Times New Roman"/>
                <w:b/>
                <w:sz w:val="28"/>
                <w:szCs w:val="28"/>
              </w:rPr>
              <w:t>Открытая научно-практическая конференция</w:t>
            </w:r>
          </w:p>
          <w:p w:rsidR="00930269" w:rsidRPr="00620BA1" w:rsidRDefault="00930269" w:rsidP="005F291E">
            <w:pPr>
              <w:ind w:left="-108"/>
              <w:jc w:val="center"/>
              <w:rPr>
                <w:rFonts w:ascii="Times New Roman" w:hAnsi="Times New Roman"/>
                <w:b/>
                <w:sz w:val="28"/>
                <w:szCs w:val="28"/>
              </w:rPr>
            </w:pPr>
            <w:r w:rsidRPr="00620BA1">
              <w:rPr>
                <w:rFonts w:ascii="Times New Roman" w:hAnsi="Times New Roman"/>
                <w:b/>
                <w:sz w:val="28"/>
                <w:szCs w:val="28"/>
              </w:rPr>
              <w:t>«Современное народно-оркестровое исполнительство:</w:t>
            </w:r>
          </w:p>
          <w:p w:rsidR="00930269" w:rsidRDefault="00930269" w:rsidP="005F291E">
            <w:pPr>
              <w:ind w:left="-108"/>
              <w:jc w:val="center"/>
              <w:rPr>
                <w:rFonts w:ascii="Times New Roman" w:hAnsi="Times New Roman"/>
                <w:b/>
                <w:sz w:val="28"/>
                <w:szCs w:val="28"/>
              </w:rPr>
            </w:pPr>
            <w:r w:rsidRPr="00620BA1">
              <w:rPr>
                <w:rFonts w:ascii="Times New Roman" w:hAnsi="Times New Roman"/>
                <w:b/>
                <w:sz w:val="28"/>
                <w:szCs w:val="28"/>
              </w:rPr>
              <w:t>профессиональный взгляд изнутри»</w:t>
            </w:r>
            <w:r w:rsidR="005F291E">
              <w:rPr>
                <w:rFonts w:ascii="Times New Roman" w:hAnsi="Times New Roman"/>
                <w:b/>
                <w:sz w:val="28"/>
                <w:szCs w:val="28"/>
              </w:rPr>
              <w:t>,</w:t>
            </w:r>
            <w:r w:rsidRPr="00620BA1">
              <w:rPr>
                <w:rFonts w:ascii="Times New Roman" w:hAnsi="Times New Roman"/>
                <w:b/>
                <w:sz w:val="28"/>
                <w:szCs w:val="28"/>
              </w:rPr>
              <w:t xml:space="preserve"> 28 ноября 2023</w:t>
            </w:r>
          </w:p>
          <w:p w:rsidR="00620BA1" w:rsidRPr="00814F08" w:rsidRDefault="00620BA1" w:rsidP="005F291E">
            <w:pPr>
              <w:ind w:left="-851"/>
              <w:jc w:val="center"/>
              <w:rPr>
                <w:rFonts w:ascii="Times New Roman" w:hAnsi="Times New Roman"/>
                <w:sz w:val="20"/>
                <w:szCs w:val="20"/>
              </w:rPr>
            </w:pPr>
          </w:p>
        </w:tc>
      </w:tr>
      <w:tr w:rsidR="00D44323" w:rsidRPr="00E51F0A" w:rsidTr="00173C64">
        <w:trPr>
          <w:trHeight w:val="2070"/>
        </w:trPr>
        <w:tc>
          <w:tcPr>
            <w:tcW w:w="993" w:type="dxa"/>
            <w:tcBorders>
              <w:top w:val="single" w:sz="4" w:space="0" w:color="auto"/>
              <w:right w:val="single" w:sz="6" w:space="0" w:color="auto"/>
            </w:tcBorders>
          </w:tcPr>
          <w:p w:rsidR="00D44323" w:rsidRPr="00A73069" w:rsidRDefault="00D44323" w:rsidP="00173C64">
            <w:pPr>
              <w:rPr>
                <w:rFonts w:ascii="Times New Roman" w:hAnsi="Times New Roman"/>
                <w:sz w:val="26"/>
                <w:szCs w:val="26"/>
              </w:rPr>
            </w:pPr>
            <w:r w:rsidRPr="00A73069">
              <w:rPr>
                <w:rFonts w:ascii="Times New Roman" w:hAnsi="Times New Roman"/>
                <w:sz w:val="26"/>
                <w:szCs w:val="26"/>
              </w:rPr>
              <w:t>10.15-10.</w:t>
            </w:r>
            <w:r w:rsidR="00173C64" w:rsidRPr="00A73069">
              <w:rPr>
                <w:rFonts w:ascii="Times New Roman" w:hAnsi="Times New Roman"/>
                <w:sz w:val="26"/>
                <w:szCs w:val="26"/>
              </w:rPr>
              <w:t>3</w:t>
            </w:r>
            <w:r w:rsidRPr="00A73069">
              <w:rPr>
                <w:rFonts w:ascii="Times New Roman" w:hAnsi="Times New Roman"/>
                <w:sz w:val="26"/>
                <w:szCs w:val="26"/>
              </w:rPr>
              <w:t>5</w:t>
            </w:r>
          </w:p>
        </w:tc>
        <w:tc>
          <w:tcPr>
            <w:tcW w:w="9639" w:type="dxa"/>
            <w:tcBorders>
              <w:top w:val="single" w:sz="4" w:space="0" w:color="auto"/>
              <w:left w:val="single" w:sz="6" w:space="0" w:color="auto"/>
            </w:tcBorders>
          </w:tcPr>
          <w:p w:rsidR="00365FAB" w:rsidRPr="00A73069" w:rsidRDefault="00365FAB" w:rsidP="002B76B2">
            <w:pPr>
              <w:rPr>
                <w:rFonts w:ascii="Times New Roman" w:hAnsi="Times New Roman"/>
                <w:b/>
                <w:sz w:val="26"/>
                <w:szCs w:val="26"/>
              </w:rPr>
            </w:pPr>
            <w:r w:rsidRPr="00A73069">
              <w:rPr>
                <w:rFonts w:ascii="Times New Roman" w:hAnsi="Times New Roman"/>
                <w:b/>
                <w:sz w:val="26"/>
                <w:szCs w:val="26"/>
              </w:rPr>
              <w:t xml:space="preserve">Доклад на тему: </w:t>
            </w:r>
          </w:p>
          <w:p w:rsidR="002B76B2" w:rsidRPr="00A73069" w:rsidRDefault="00365FAB" w:rsidP="002B76B2">
            <w:pPr>
              <w:rPr>
                <w:rFonts w:ascii="Times New Roman" w:hAnsi="Times New Roman"/>
                <w:sz w:val="26"/>
                <w:szCs w:val="26"/>
              </w:rPr>
            </w:pPr>
            <w:r w:rsidRPr="00A73069">
              <w:rPr>
                <w:rFonts w:ascii="Times New Roman" w:hAnsi="Times New Roman"/>
                <w:sz w:val="26"/>
                <w:szCs w:val="26"/>
              </w:rPr>
              <w:t>«</w:t>
            </w:r>
            <w:r w:rsidR="006F3B44">
              <w:rPr>
                <w:rFonts w:ascii="Times New Roman" w:hAnsi="Times New Roman"/>
                <w:sz w:val="26"/>
                <w:szCs w:val="26"/>
              </w:rPr>
              <w:t>Современные тенденции в развитии академического исполнительства на русских народных инструментах»</w:t>
            </w:r>
            <w:r w:rsidR="002B76B2" w:rsidRPr="00A73069">
              <w:rPr>
                <w:rFonts w:ascii="Times New Roman" w:hAnsi="Times New Roman"/>
                <w:sz w:val="26"/>
                <w:szCs w:val="26"/>
              </w:rPr>
              <w:t xml:space="preserve"> </w:t>
            </w:r>
          </w:p>
          <w:p w:rsidR="000827DA" w:rsidRPr="00A73069" w:rsidRDefault="000827DA" w:rsidP="00A90628">
            <w:pPr>
              <w:ind w:firstLine="534"/>
              <w:jc w:val="right"/>
              <w:rPr>
                <w:rFonts w:ascii="Times New Roman" w:hAnsi="Times New Roman"/>
                <w:b/>
                <w:i/>
                <w:sz w:val="26"/>
                <w:szCs w:val="26"/>
              </w:rPr>
            </w:pPr>
          </w:p>
          <w:p w:rsidR="003D50D4" w:rsidRPr="00A73069" w:rsidRDefault="003D50D4" w:rsidP="00A90628">
            <w:pPr>
              <w:ind w:firstLine="534"/>
              <w:jc w:val="right"/>
              <w:rPr>
                <w:rFonts w:ascii="Times New Roman" w:hAnsi="Times New Roman"/>
                <w:sz w:val="26"/>
                <w:szCs w:val="26"/>
              </w:rPr>
            </w:pPr>
            <w:proofErr w:type="spellStart"/>
            <w:r w:rsidRPr="00A73069">
              <w:rPr>
                <w:rFonts w:ascii="Times New Roman" w:hAnsi="Times New Roman"/>
                <w:b/>
                <w:i/>
                <w:sz w:val="26"/>
                <w:szCs w:val="26"/>
              </w:rPr>
              <w:t>Имханицкий</w:t>
            </w:r>
            <w:proofErr w:type="spellEnd"/>
            <w:r w:rsidRPr="00A73069">
              <w:rPr>
                <w:rFonts w:ascii="Times New Roman" w:hAnsi="Times New Roman"/>
                <w:b/>
                <w:i/>
                <w:sz w:val="26"/>
                <w:szCs w:val="26"/>
              </w:rPr>
              <w:t xml:space="preserve"> Михаил Иосифович (Москва)</w:t>
            </w:r>
            <w:r w:rsidR="00173C64" w:rsidRPr="00A73069">
              <w:rPr>
                <w:rFonts w:ascii="Times New Roman" w:hAnsi="Times New Roman"/>
                <w:b/>
                <w:i/>
                <w:sz w:val="26"/>
                <w:szCs w:val="26"/>
              </w:rPr>
              <w:t xml:space="preserve"> –</w:t>
            </w:r>
            <w:r w:rsidR="00173C64" w:rsidRPr="00A73069">
              <w:rPr>
                <w:rFonts w:ascii="Times New Roman" w:hAnsi="Times New Roman"/>
                <w:i/>
                <w:sz w:val="26"/>
                <w:szCs w:val="26"/>
              </w:rPr>
              <w:t xml:space="preserve"> </w:t>
            </w:r>
          </w:p>
          <w:p w:rsidR="002B76B2" w:rsidRPr="00A73069" w:rsidRDefault="003D50D4" w:rsidP="003D50D4">
            <w:pPr>
              <w:jc w:val="both"/>
              <w:rPr>
                <w:rFonts w:ascii="Times New Roman" w:hAnsi="Times New Roman"/>
                <w:sz w:val="26"/>
                <w:szCs w:val="26"/>
              </w:rPr>
            </w:pPr>
            <w:r w:rsidRPr="00A73069">
              <w:rPr>
                <w:rFonts w:ascii="Times New Roman" w:hAnsi="Times New Roman"/>
                <w:sz w:val="26"/>
                <w:szCs w:val="26"/>
              </w:rPr>
              <w:t>профессор Российской академии музыки имени Гнесиных, доктор искусствоведения, академик, действительный член международной академии информатизации, заслуженный деятель искусств Российской Федерации</w:t>
            </w:r>
            <w:r w:rsidR="00093BF0" w:rsidRPr="00A73069">
              <w:rPr>
                <w:rFonts w:ascii="Times New Roman" w:hAnsi="Times New Roman"/>
                <w:i/>
                <w:sz w:val="26"/>
                <w:szCs w:val="26"/>
              </w:rPr>
              <w:t xml:space="preserve"> </w:t>
            </w:r>
          </w:p>
        </w:tc>
      </w:tr>
      <w:tr w:rsidR="00D44323" w:rsidRPr="00E51F0A" w:rsidTr="00A8355A">
        <w:trPr>
          <w:trHeight w:val="998"/>
        </w:trPr>
        <w:tc>
          <w:tcPr>
            <w:tcW w:w="993" w:type="dxa"/>
          </w:tcPr>
          <w:p w:rsidR="006B5B79" w:rsidRPr="00A73069" w:rsidRDefault="00494514" w:rsidP="00173C64">
            <w:pPr>
              <w:rPr>
                <w:rFonts w:ascii="Times New Roman" w:hAnsi="Times New Roman"/>
                <w:sz w:val="26"/>
                <w:szCs w:val="26"/>
              </w:rPr>
            </w:pPr>
            <w:r w:rsidRPr="00A73069">
              <w:rPr>
                <w:rFonts w:ascii="Times New Roman" w:hAnsi="Times New Roman"/>
                <w:sz w:val="26"/>
                <w:szCs w:val="26"/>
              </w:rPr>
              <w:t>10.</w:t>
            </w:r>
            <w:r w:rsidR="00173C64" w:rsidRPr="00A73069">
              <w:rPr>
                <w:rFonts w:ascii="Times New Roman" w:hAnsi="Times New Roman"/>
                <w:sz w:val="26"/>
                <w:szCs w:val="26"/>
              </w:rPr>
              <w:t>3</w:t>
            </w:r>
            <w:r w:rsidRPr="00A73069">
              <w:rPr>
                <w:rFonts w:ascii="Times New Roman" w:hAnsi="Times New Roman"/>
                <w:sz w:val="26"/>
                <w:szCs w:val="26"/>
              </w:rPr>
              <w:t>5-1</w:t>
            </w:r>
            <w:r w:rsidR="00173C64" w:rsidRPr="00A73069">
              <w:rPr>
                <w:rFonts w:ascii="Times New Roman" w:hAnsi="Times New Roman"/>
                <w:sz w:val="26"/>
                <w:szCs w:val="26"/>
              </w:rPr>
              <w:t>0.55</w:t>
            </w:r>
          </w:p>
        </w:tc>
        <w:tc>
          <w:tcPr>
            <w:tcW w:w="9639" w:type="dxa"/>
          </w:tcPr>
          <w:p w:rsidR="00494514" w:rsidRPr="00A73069" w:rsidRDefault="00494514" w:rsidP="00494514">
            <w:pPr>
              <w:rPr>
                <w:rFonts w:ascii="Times New Roman" w:hAnsi="Times New Roman"/>
                <w:b/>
                <w:sz w:val="26"/>
                <w:szCs w:val="26"/>
              </w:rPr>
            </w:pPr>
            <w:r w:rsidRPr="00A73069">
              <w:rPr>
                <w:rFonts w:ascii="Times New Roman" w:hAnsi="Times New Roman"/>
                <w:b/>
                <w:sz w:val="26"/>
                <w:szCs w:val="26"/>
              </w:rPr>
              <w:t xml:space="preserve">Доклад на тему: </w:t>
            </w:r>
          </w:p>
          <w:p w:rsidR="00370EAA" w:rsidRPr="00A73069" w:rsidRDefault="00370EAA" w:rsidP="00370EAA">
            <w:pPr>
              <w:rPr>
                <w:rFonts w:ascii="Times New Roman" w:hAnsi="Times New Roman"/>
                <w:sz w:val="26"/>
                <w:szCs w:val="26"/>
              </w:rPr>
            </w:pPr>
            <w:r w:rsidRPr="00A73069">
              <w:rPr>
                <w:rFonts w:ascii="Times New Roman" w:hAnsi="Times New Roman"/>
                <w:sz w:val="26"/>
                <w:szCs w:val="26"/>
              </w:rPr>
              <w:t>«Специфика оркестрового письма для русского оркестра»</w:t>
            </w:r>
          </w:p>
          <w:p w:rsidR="000827DA" w:rsidRPr="00A73069" w:rsidRDefault="000827DA" w:rsidP="00494514">
            <w:pPr>
              <w:jc w:val="right"/>
              <w:rPr>
                <w:rFonts w:ascii="Times New Roman" w:hAnsi="Times New Roman"/>
                <w:b/>
                <w:i/>
                <w:sz w:val="26"/>
                <w:szCs w:val="26"/>
              </w:rPr>
            </w:pPr>
          </w:p>
          <w:p w:rsidR="00926D70" w:rsidRPr="00A73069" w:rsidRDefault="00494514" w:rsidP="00494514">
            <w:pPr>
              <w:jc w:val="right"/>
              <w:rPr>
                <w:rFonts w:ascii="Times New Roman" w:hAnsi="Times New Roman"/>
                <w:i/>
                <w:sz w:val="26"/>
                <w:szCs w:val="26"/>
              </w:rPr>
            </w:pPr>
            <w:r w:rsidRPr="00A73069">
              <w:rPr>
                <w:rFonts w:ascii="Times New Roman" w:hAnsi="Times New Roman"/>
                <w:b/>
                <w:i/>
                <w:sz w:val="26"/>
                <w:szCs w:val="26"/>
              </w:rPr>
              <w:t>Зайцев Григорий Сергеевич (Москва)</w:t>
            </w:r>
            <w:r w:rsidRPr="00A73069">
              <w:rPr>
                <w:rFonts w:ascii="Times New Roman" w:hAnsi="Times New Roman"/>
                <w:i/>
                <w:sz w:val="26"/>
                <w:szCs w:val="26"/>
              </w:rPr>
              <w:t xml:space="preserve"> – </w:t>
            </w:r>
          </w:p>
          <w:p w:rsidR="00D44323" w:rsidRPr="00A73069" w:rsidRDefault="00EA1623" w:rsidP="00EA1623">
            <w:pPr>
              <w:jc w:val="both"/>
              <w:rPr>
                <w:rFonts w:ascii="Times New Roman" w:hAnsi="Times New Roman"/>
                <w:b/>
                <w:sz w:val="26"/>
                <w:szCs w:val="26"/>
              </w:rPr>
            </w:pPr>
            <w:r w:rsidRPr="00EA1623">
              <w:rPr>
                <w:rFonts w:ascii="Times New Roman" w:hAnsi="Times New Roman"/>
                <w:sz w:val="26"/>
                <w:szCs w:val="26"/>
              </w:rPr>
              <w:t>композитор, искусствовед, культуролог,</w:t>
            </w:r>
            <w:r>
              <w:rPr>
                <w:rFonts w:ascii="Times New Roman" w:hAnsi="Times New Roman"/>
                <w:sz w:val="26"/>
                <w:szCs w:val="26"/>
              </w:rPr>
              <w:t xml:space="preserve"> </w:t>
            </w:r>
            <w:r w:rsidRPr="00EA1623">
              <w:rPr>
                <w:rFonts w:ascii="Times New Roman" w:hAnsi="Times New Roman"/>
                <w:sz w:val="26"/>
                <w:szCs w:val="26"/>
              </w:rPr>
              <w:t>кандидат искусствоведения, член союза композиторов, лауреат Всероссийских и международных конкурсов, инициатор просветительского проекта «</w:t>
            </w:r>
            <w:proofErr w:type="spellStart"/>
            <w:r w:rsidRPr="00EA1623">
              <w:rPr>
                <w:rFonts w:ascii="Times New Roman" w:hAnsi="Times New Roman"/>
                <w:sz w:val="26"/>
                <w:szCs w:val="26"/>
              </w:rPr>
              <w:t>Булез</w:t>
            </w:r>
            <w:proofErr w:type="spellEnd"/>
            <w:r w:rsidRPr="00EA1623">
              <w:rPr>
                <w:rFonts w:ascii="Times New Roman" w:hAnsi="Times New Roman"/>
                <w:sz w:val="26"/>
                <w:szCs w:val="26"/>
              </w:rPr>
              <w:t>–Ликбез», автор более ста музыкальных произведений практически во всех жанрах, а также пяти культурологических книг</w:t>
            </w:r>
          </w:p>
        </w:tc>
      </w:tr>
      <w:tr w:rsidR="00494514" w:rsidRPr="00E51F0A" w:rsidTr="00A8355A">
        <w:trPr>
          <w:trHeight w:val="998"/>
        </w:trPr>
        <w:tc>
          <w:tcPr>
            <w:tcW w:w="993" w:type="dxa"/>
          </w:tcPr>
          <w:p w:rsidR="00173C64" w:rsidRPr="00A73069" w:rsidRDefault="00173C64" w:rsidP="00A24A5D">
            <w:pPr>
              <w:rPr>
                <w:rFonts w:ascii="Times New Roman" w:hAnsi="Times New Roman"/>
                <w:sz w:val="26"/>
                <w:szCs w:val="26"/>
              </w:rPr>
            </w:pPr>
            <w:r w:rsidRPr="00A73069">
              <w:rPr>
                <w:rFonts w:ascii="Times New Roman" w:hAnsi="Times New Roman"/>
                <w:sz w:val="26"/>
                <w:szCs w:val="26"/>
              </w:rPr>
              <w:t>10.55-</w:t>
            </w:r>
          </w:p>
          <w:p w:rsidR="00494514" w:rsidRPr="00A73069" w:rsidRDefault="00494514" w:rsidP="00A24A5D">
            <w:pPr>
              <w:rPr>
                <w:rFonts w:ascii="Times New Roman" w:hAnsi="Times New Roman"/>
                <w:sz w:val="26"/>
                <w:szCs w:val="26"/>
              </w:rPr>
            </w:pPr>
            <w:r w:rsidRPr="00A73069">
              <w:rPr>
                <w:rFonts w:ascii="Times New Roman" w:hAnsi="Times New Roman"/>
                <w:sz w:val="26"/>
                <w:szCs w:val="26"/>
              </w:rPr>
              <w:t>11.</w:t>
            </w:r>
            <w:r w:rsidR="00A24A5D" w:rsidRPr="00A73069">
              <w:rPr>
                <w:rFonts w:ascii="Times New Roman" w:hAnsi="Times New Roman"/>
                <w:sz w:val="26"/>
                <w:szCs w:val="26"/>
              </w:rPr>
              <w:t>1</w:t>
            </w:r>
            <w:r w:rsidRPr="00A73069">
              <w:rPr>
                <w:rFonts w:ascii="Times New Roman" w:hAnsi="Times New Roman"/>
                <w:sz w:val="26"/>
                <w:szCs w:val="26"/>
              </w:rPr>
              <w:t>5</w:t>
            </w:r>
          </w:p>
        </w:tc>
        <w:tc>
          <w:tcPr>
            <w:tcW w:w="9639" w:type="dxa"/>
          </w:tcPr>
          <w:p w:rsidR="00E51989" w:rsidRPr="00A73069" w:rsidRDefault="00E51989" w:rsidP="00E51989">
            <w:pPr>
              <w:jc w:val="both"/>
              <w:rPr>
                <w:rFonts w:ascii="Times New Roman" w:hAnsi="Times New Roman"/>
                <w:b/>
                <w:sz w:val="26"/>
                <w:szCs w:val="26"/>
              </w:rPr>
            </w:pPr>
            <w:r w:rsidRPr="00A73069">
              <w:rPr>
                <w:rFonts w:ascii="Times New Roman" w:hAnsi="Times New Roman"/>
                <w:b/>
                <w:sz w:val="26"/>
                <w:szCs w:val="26"/>
              </w:rPr>
              <w:t>Доклад на тему:</w:t>
            </w:r>
          </w:p>
          <w:p w:rsidR="00E51989" w:rsidRPr="00A73069" w:rsidRDefault="00E51989" w:rsidP="00E51989">
            <w:pPr>
              <w:jc w:val="both"/>
              <w:rPr>
                <w:rFonts w:ascii="Times New Roman" w:hAnsi="Times New Roman"/>
                <w:sz w:val="26"/>
                <w:szCs w:val="26"/>
              </w:rPr>
            </w:pPr>
            <w:r w:rsidRPr="00A73069">
              <w:rPr>
                <w:rFonts w:ascii="Times New Roman" w:hAnsi="Times New Roman"/>
                <w:sz w:val="26"/>
                <w:szCs w:val="26"/>
              </w:rPr>
              <w:t>«О проектной деятельности в жанре народно-оркестрового исполнительства»</w:t>
            </w:r>
          </w:p>
          <w:p w:rsidR="000827DA" w:rsidRPr="00A73069" w:rsidRDefault="000827DA" w:rsidP="00E51989">
            <w:pPr>
              <w:jc w:val="right"/>
              <w:rPr>
                <w:rFonts w:ascii="Times New Roman" w:hAnsi="Times New Roman"/>
                <w:b/>
                <w:i/>
                <w:sz w:val="26"/>
                <w:szCs w:val="26"/>
              </w:rPr>
            </w:pPr>
          </w:p>
          <w:p w:rsidR="00E51989" w:rsidRPr="00A73069" w:rsidRDefault="00E51989" w:rsidP="00E51989">
            <w:pPr>
              <w:jc w:val="right"/>
              <w:rPr>
                <w:rFonts w:ascii="Times New Roman" w:hAnsi="Times New Roman"/>
                <w:b/>
                <w:i/>
                <w:sz w:val="26"/>
                <w:szCs w:val="26"/>
              </w:rPr>
            </w:pPr>
            <w:proofErr w:type="spellStart"/>
            <w:r w:rsidRPr="00A73069">
              <w:rPr>
                <w:rFonts w:ascii="Times New Roman" w:hAnsi="Times New Roman"/>
                <w:b/>
                <w:i/>
                <w:sz w:val="26"/>
                <w:szCs w:val="26"/>
              </w:rPr>
              <w:t>Кутянская</w:t>
            </w:r>
            <w:proofErr w:type="spellEnd"/>
            <w:r w:rsidRPr="00A73069">
              <w:rPr>
                <w:rFonts w:ascii="Times New Roman" w:hAnsi="Times New Roman"/>
                <w:b/>
                <w:i/>
                <w:sz w:val="26"/>
                <w:szCs w:val="26"/>
              </w:rPr>
              <w:t xml:space="preserve"> Инга Георгиевна (Санкт-Петербург) – </w:t>
            </w:r>
          </w:p>
          <w:p w:rsidR="001B21CA" w:rsidRDefault="00E51989" w:rsidP="00F30856">
            <w:pPr>
              <w:jc w:val="both"/>
              <w:rPr>
                <w:rFonts w:ascii="Times New Roman" w:hAnsi="Times New Roman"/>
                <w:sz w:val="26"/>
                <w:szCs w:val="26"/>
              </w:rPr>
            </w:pPr>
            <w:r w:rsidRPr="00A73069">
              <w:rPr>
                <w:rFonts w:ascii="Times New Roman" w:hAnsi="Times New Roman"/>
                <w:sz w:val="26"/>
                <w:szCs w:val="26"/>
              </w:rPr>
              <w:t>генеральный директор ООО</w:t>
            </w:r>
            <w:r w:rsidRPr="00A73069">
              <w:rPr>
                <w:sz w:val="26"/>
                <w:szCs w:val="26"/>
              </w:rPr>
              <w:t xml:space="preserve"> </w:t>
            </w:r>
            <w:r w:rsidRPr="00A73069">
              <w:rPr>
                <w:rFonts w:ascii="Times New Roman" w:hAnsi="Times New Roman"/>
                <w:sz w:val="26"/>
                <w:szCs w:val="26"/>
              </w:rPr>
              <w:t xml:space="preserve">«Национальная коллекция», </w:t>
            </w:r>
          </w:p>
          <w:p w:rsidR="00494514" w:rsidRPr="00A73069" w:rsidRDefault="001B21CA" w:rsidP="001B21CA">
            <w:pPr>
              <w:jc w:val="both"/>
              <w:rPr>
                <w:rFonts w:ascii="Times New Roman" w:hAnsi="Times New Roman"/>
                <w:b/>
                <w:i/>
                <w:sz w:val="26"/>
                <w:szCs w:val="26"/>
              </w:rPr>
            </w:pPr>
            <w:r w:rsidRPr="00A73069">
              <w:rPr>
                <w:rFonts w:ascii="Times New Roman" w:hAnsi="Times New Roman"/>
                <w:sz w:val="26"/>
                <w:szCs w:val="26"/>
              </w:rPr>
              <w:t xml:space="preserve">руководитель Центра национальной культуры СПб ГБУК «Петербург-концерт», </w:t>
            </w:r>
            <w:r w:rsidR="00E51989" w:rsidRPr="00A73069">
              <w:rPr>
                <w:rFonts w:ascii="Times New Roman" w:hAnsi="Times New Roman"/>
                <w:sz w:val="26"/>
                <w:szCs w:val="26"/>
              </w:rPr>
              <w:t>исполнительный директор фонда «Орнамент»,</w:t>
            </w:r>
            <w:r w:rsidR="00F30856" w:rsidRPr="00A73069">
              <w:rPr>
                <w:rFonts w:ascii="Times New Roman" w:hAnsi="Times New Roman"/>
                <w:sz w:val="26"/>
                <w:szCs w:val="26"/>
              </w:rPr>
              <w:t xml:space="preserve"> </w:t>
            </w:r>
            <w:r w:rsidRPr="00A73069">
              <w:rPr>
                <w:rFonts w:ascii="Times New Roman" w:hAnsi="Times New Roman"/>
                <w:sz w:val="26"/>
                <w:szCs w:val="26"/>
              </w:rPr>
              <w:t>арт-менеджер, продюсер</w:t>
            </w:r>
          </w:p>
        </w:tc>
      </w:tr>
      <w:tr w:rsidR="00494514" w:rsidRPr="00E51F0A" w:rsidTr="00E51F0A">
        <w:trPr>
          <w:trHeight w:val="998"/>
        </w:trPr>
        <w:tc>
          <w:tcPr>
            <w:tcW w:w="993" w:type="dxa"/>
            <w:tcBorders>
              <w:bottom w:val="single" w:sz="4" w:space="0" w:color="auto"/>
            </w:tcBorders>
          </w:tcPr>
          <w:p w:rsidR="00494514" w:rsidRPr="00A73069" w:rsidRDefault="00494514" w:rsidP="00173C64">
            <w:pPr>
              <w:rPr>
                <w:rFonts w:ascii="Times New Roman" w:hAnsi="Times New Roman"/>
                <w:sz w:val="26"/>
                <w:szCs w:val="26"/>
              </w:rPr>
            </w:pPr>
            <w:r w:rsidRPr="00A73069">
              <w:rPr>
                <w:rFonts w:ascii="Times New Roman" w:hAnsi="Times New Roman"/>
                <w:sz w:val="26"/>
                <w:szCs w:val="26"/>
              </w:rPr>
              <w:t>11.</w:t>
            </w:r>
            <w:r w:rsidR="00A24A5D" w:rsidRPr="00A73069">
              <w:rPr>
                <w:rFonts w:ascii="Times New Roman" w:hAnsi="Times New Roman"/>
                <w:sz w:val="26"/>
                <w:szCs w:val="26"/>
              </w:rPr>
              <w:t>1</w:t>
            </w:r>
            <w:r w:rsidRPr="00A73069">
              <w:rPr>
                <w:rFonts w:ascii="Times New Roman" w:hAnsi="Times New Roman"/>
                <w:sz w:val="26"/>
                <w:szCs w:val="26"/>
              </w:rPr>
              <w:t>5-1</w:t>
            </w:r>
            <w:r w:rsidR="00A24A5D" w:rsidRPr="00A73069">
              <w:rPr>
                <w:rFonts w:ascii="Times New Roman" w:hAnsi="Times New Roman"/>
                <w:sz w:val="26"/>
                <w:szCs w:val="26"/>
              </w:rPr>
              <w:t>1</w:t>
            </w:r>
            <w:r w:rsidRPr="00A73069">
              <w:rPr>
                <w:rFonts w:ascii="Times New Roman" w:hAnsi="Times New Roman"/>
                <w:sz w:val="26"/>
                <w:szCs w:val="26"/>
              </w:rPr>
              <w:t>.</w:t>
            </w:r>
            <w:r w:rsidR="00A24A5D" w:rsidRPr="00A73069">
              <w:rPr>
                <w:rFonts w:ascii="Times New Roman" w:hAnsi="Times New Roman"/>
                <w:sz w:val="26"/>
                <w:szCs w:val="26"/>
              </w:rPr>
              <w:t>3</w:t>
            </w:r>
            <w:r w:rsidR="00173C64" w:rsidRPr="00A73069">
              <w:rPr>
                <w:rFonts w:ascii="Times New Roman" w:hAnsi="Times New Roman"/>
                <w:sz w:val="26"/>
                <w:szCs w:val="26"/>
              </w:rPr>
              <w:t>5</w:t>
            </w:r>
          </w:p>
        </w:tc>
        <w:tc>
          <w:tcPr>
            <w:tcW w:w="9639" w:type="dxa"/>
            <w:tcBorders>
              <w:bottom w:val="single" w:sz="4" w:space="0" w:color="auto"/>
            </w:tcBorders>
          </w:tcPr>
          <w:p w:rsidR="00494514" w:rsidRPr="00A73069" w:rsidRDefault="00E51989" w:rsidP="00E51989">
            <w:pPr>
              <w:rPr>
                <w:rFonts w:ascii="Times New Roman" w:hAnsi="Times New Roman"/>
                <w:b/>
                <w:sz w:val="26"/>
                <w:szCs w:val="26"/>
              </w:rPr>
            </w:pPr>
            <w:r w:rsidRPr="00A73069">
              <w:rPr>
                <w:rFonts w:ascii="Times New Roman" w:hAnsi="Times New Roman"/>
                <w:b/>
                <w:sz w:val="26"/>
                <w:szCs w:val="26"/>
              </w:rPr>
              <w:t>Доклад на тему:</w:t>
            </w:r>
          </w:p>
          <w:p w:rsidR="00A90628" w:rsidRPr="00A73069" w:rsidRDefault="00A90628" w:rsidP="00A90628">
            <w:pPr>
              <w:rPr>
                <w:rFonts w:ascii="Times New Roman" w:hAnsi="Times New Roman"/>
                <w:sz w:val="26"/>
                <w:szCs w:val="26"/>
              </w:rPr>
            </w:pPr>
            <w:r w:rsidRPr="00A73069">
              <w:rPr>
                <w:rFonts w:ascii="Times New Roman" w:hAnsi="Times New Roman"/>
                <w:sz w:val="26"/>
                <w:szCs w:val="26"/>
              </w:rPr>
              <w:t>«</w:t>
            </w:r>
            <w:r w:rsidR="00173C64" w:rsidRPr="00A73069">
              <w:rPr>
                <w:rFonts w:ascii="Times New Roman" w:hAnsi="Times New Roman"/>
                <w:sz w:val="26"/>
                <w:szCs w:val="26"/>
              </w:rPr>
              <w:t xml:space="preserve">Новые подходы к формированию афиши академического народного искусства в оружейной столице </w:t>
            </w:r>
            <w:r w:rsidR="006F3B44">
              <w:rPr>
                <w:rFonts w:ascii="Times New Roman" w:hAnsi="Times New Roman"/>
                <w:sz w:val="26"/>
                <w:szCs w:val="26"/>
              </w:rPr>
              <w:t xml:space="preserve">– </w:t>
            </w:r>
            <w:r w:rsidR="00173C64" w:rsidRPr="00A73069">
              <w:rPr>
                <w:rFonts w:ascii="Times New Roman" w:hAnsi="Times New Roman"/>
                <w:sz w:val="26"/>
                <w:szCs w:val="26"/>
              </w:rPr>
              <w:t>городе Ижевске»</w:t>
            </w:r>
          </w:p>
          <w:p w:rsidR="000827DA" w:rsidRPr="00A73069" w:rsidRDefault="000827DA" w:rsidP="00F074D0">
            <w:pPr>
              <w:jc w:val="right"/>
              <w:rPr>
                <w:rFonts w:ascii="Times New Roman" w:hAnsi="Times New Roman"/>
                <w:b/>
                <w:i/>
                <w:sz w:val="26"/>
                <w:szCs w:val="26"/>
              </w:rPr>
            </w:pPr>
          </w:p>
          <w:p w:rsidR="00F074D0" w:rsidRPr="00A73069" w:rsidRDefault="00F074D0" w:rsidP="00F074D0">
            <w:pPr>
              <w:jc w:val="right"/>
              <w:rPr>
                <w:rFonts w:ascii="Times New Roman" w:hAnsi="Times New Roman"/>
                <w:b/>
                <w:i/>
                <w:sz w:val="26"/>
                <w:szCs w:val="26"/>
              </w:rPr>
            </w:pPr>
            <w:r w:rsidRPr="00A73069">
              <w:rPr>
                <w:rFonts w:ascii="Times New Roman" w:hAnsi="Times New Roman"/>
                <w:b/>
                <w:i/>
                <w:sz w:val="26"/>
                <w:szCs w:val="26"/>
              </w:rPr>
              <w:t>Фомин Алексей Юрьевич</w:t>
            </w:r>
            <w:r w:rsidR="00173C64" w:rsidRPr="00A73069">
              <w:rPr>
                <w:rFonts w:ascii="Times New Roman" w:hAnsi="Times New Roman"/>
                <w:b/>
                <w:i/>
                <w:sz w:val="26"/>
                <w:szCs w:val="26"/>
              </w:rPr>
              <w:t xml:space="preserve"> (Ижевск) – </w:t>
            </w:r>
          </w:p>
          <w:p w:rsidR="005F291E" w:rsidRPr="00A73069" w:rsidRDefault="005F291E" w:rsidP="005F291E">
            <w:pPr>
              <w:jc w:val="both"/>
              <w:rPr>
                <w:rFonts w:ascii="Times New Roman" w:hAnsi="Times New Roman"/>
                <w:sz w:val="26"/>
                <w:szCs w:val="26"/>
              </w:rPr>
            </w:pPr>
            <w:r w:rsidRPr="00A73069">
              <w:rPr>
                <w:rFonts w:ascii="Times New Roman" w:hAnsi="Times New Roman"/>
                <w:sz w:val="26"/>
                <w:szCs w:val="26"/>
              </w:rPr>
              <w:t>Д</w:t>
            </w:r>
            <w:r w:rsidR="00F074D0" w:rsidRPr="00A73069">
              <w:rPr>
                <w:rFonts w:ascii="Times New Roman" w:hAnsi="Times New Roman"/>
                <w:sz w:val="26"/>
                <w:szCs w:val="26"/>
              </w:rPr>
              <w:t>иректор</w:t>
            </w:r>
            <w:r w:rsidRPr="00A73069">
              <w:rPr>
                <w:rFonts w:ascii="Times New Roman" w:hAnsi="Times New Roman"/>
                <w:sz w:val="26"/>
                <w:szCs w:val="26"/>
              </w:rPr>
              <w:t xml:space="preserve"> </w:t>
            </w:r>
            <w:r w:rsidR="00F074D0" w:rsidRPr="00A73069">
              <w:rPr>
                <w:rFonts w:ascii="Times New Roman" w:hAnsi="Times New Roman"/>
                <w:sz w:val="26"/>
                <w:szCs w:val="26"/>
              </w:rPr>
              <w:t xml:space="preserve">Государственного театра оперы и балета Удмуртской Республики </w:t>
            </w:r>
          </w:p>
          <w:p w:rsidR="00A90628" w:rsidRPr="00A73069" w:rsidRDefault="00F074D0" w:rsidP="005F291E">
            <w:pPr>
              <w:jc w:val="both"/>
              <w:rPr>
                <w:rFonts w:ascii="Times New Roman" w:hAnsi="Times New Roman"/>
                <w:i/>
                <w:sz w:val="26"/>
                <w:szCs w:val="26"/>
              </w:rPr>
            </w:pPr>
            <w:r w:rsidRPr="00A73069">
              <w:rPr>
                <w:rFonts w:ascii="Times New Roman" w:hAnsi="Times New Roman"/>
                <w:sz w:val="26"/>
                <w:szCs w:val="26"/>
              </w:rPr>
              <w:t>имени П.</w:t>
            </w:r>
            <w:r w:rsidR="00F30856" w:rsidRPr="00A73069">
              <w:rPr>
                <w:rFonts w:ascii="Times New Roman" w:hAnsi="Times New Roman"/>
                <w:sz w:val="26"/>
                <w:szCs w:val="26"/>
              </w:rPr>
              <w:t> </w:t>
            </w:r>
            <w:r w:rsidRPr="00A73069">
              <w:rPr>
                <w:rFonts w:ascii="Times New Roman" w:hAnsi="Times New Roman"/>
                <w:sz w:val="26"/>
                <w:szCs w:val="26"/>
              </w:rPr>
              <w:t>И.</w:t>
            </w:r>
            <w:r w:rsidR="00F30856" w:rsidRPr="00A73069">
              <w:rPr>
                <w:rFonts w:ascii="Times New Roman" w:hAnsi="Times New Roman"/>
                <w:sz w:val="26"/>
                <w:szCs w:val="26"/>
              </w:rPr>
              <w:t> </w:t>
            </w:r>
            <w:r w:rsidRPr="00A73069">
              <w:rPr>
                <w:rFonts w:ascii="Times New Roman" w:hAnsi="Times New Roman"/>
                <w:sz w:val="26"/>
                <w:szCs w:val="26"/>
              </w:rPr>
              <w:t>Чайковского</w:t>
            </w:r>
          </w:p>
        </w:tc>
      </w:tr>
      <w:tr w:rsidR="00776E06" w:rsidRPr="00E51F0A" w:rsidTr="00E51F0A">
        <w:trPr>
          <w:trHeight w:val="679"/>
        </w:trPr>
        <w:tc>
          <w:tcPr>
            <w:tcW w:w="993" w:type="dxa"/>
            <w:tcBorders>
              <w:bottom w:val="single" w:sz="4" w:space="0" w:color="auto"/>
            </w:tcBorders>
          </w:tcPr>
          <w:p w:rsidR="00494514" w:rsidRPr="00A73069" w:rsidRDefault="00494514" w:rsidP="00173C64">
            <w:pPr>
              <w:rPr>
                <w:rFonts w:ascii="Times New Roman" w:hAnsi="Times New Roman"/>
                <w:sz w:val="26"/>
                <w:szCs w:val="26"/>
              </w:rPr>
            </w:pPr>
            <w:r w:rsidRPr="00A73069">
              <w:rPr>
                <w:rFonts w:ascii="Times New Roman" w:hAnsi="Times New Roman"/>
                <w:sz w:val="26"/>
                <w:szCs w:val="26"/>
              </w:rPr>
              <w:t>1</w:t>
            </w:r>
            <w:r w:rsidR="00A24A5D" w:rsidRPr="00A73069">
              <w:rPr>
                <w:rFonts w:ascii="Times New Roman" w:hAnsi="Times New Roman"/>
                <w:sz w:val="26"/>
                <w:szCs w:val="26"/>
              </w:rPr>
              <w:t>1</w:t>
            </w:r>
            <w:r w:rsidRPr="00A73069">
              <w:rPr>
                <w:rFonts w:ascii="Times New Roman" w:hAnsi="Times New Roman"/>
                <w:sz w:val="26"/>
                <w:szCs w:val="26"/>
              </w:rPr>
              <w:t>.</w:t>
            </w:r>
            <w:r w:rsidR="00A24A5D" w:rsidRPr="00A73069">
              <w:rPr>
                <w:rFonts w:ascii="Times New Roman" w:hAnsi="Times New Roman"/>
                <w:sz w:val="26"/>
                <w:szCs w:val="26"/>
              </w:rPr>
              <w:t>3</w:t>
            </w:r>
            <w:r w:rsidR="00173C64" w:rsidRPr="00A73069">
              <w:rPr>
                <w:rFonts w:ascii="Times New Roman" w:hAnsi="Times New Roman"/>
                <w:sz w:val="26"/>
                <w:szCs w:val="26"/>
              </w:rPr>
              <w:t>5</w:t>
            </w:r>
            <w:r w:rsidRPr="00A73069">
              <w:rPr>
                <w:rFonts w:ascii="Times New Roman" w:hAnsi="Times New Roman"/>
                <w:sz w:val="26"/>
                <w:szCs w:val="26"/>
              </w:rPr>
              <w:t>-1</w:t>
            </w:r>
            <w:r w:rsidR="00A24A5D" w:rsidRPr="00A73069">
              <w:rPr>
                <w:rFonts w:ascii="Times New Roman" w:hAnsi="Times New Roman"/>
                <w:sz w:val="26"/>
                <w:szCs w:val="26"/>
              </w:rPr>
              <w:t>1</w:t>
            </w:r>
            <w:r w:rsidRPr="00A73069">
              <w:rPr>
                <w:rFonts w:ascii="Times New Roman" w:hAnsi="Times New Roman"/>
                <w:sz w:val="26"/>
                <w:szCs w:val="26"/>
              </w:rPr>
              <w:t>.</w:t>
            </w:r>
            <w:r w:rsidR="00173C64" w:rsidRPr="00A73069">
              <w:rPr>
                <w:rFonts w:ascii="Times New Roman" w:hAnsi="Times New Roman"/>
                <w:sz w:val="26"/>
                <w:szCs w:val="26"/>
              </w:rPr>
              <w:t>5</w:t>
            </w:r>
            <w:r w:rsidR="00A24A5D" w:rsidRPr="00A73069">
              <w:rPr>
                <w:rFonts w:ascii="Times New Roman" w:hAnsi="Times New Roman"/>
                <w:sz w:val="26"/>
                <w:szCs w:val="26"/>
              </w:rPr>
              <w:t>5</w:t>
            </w:r>
          </w:p>
        </w:tc>
        <w:tc>
          <w:tcPr>
            <w:tcW w:w="9639" w:type="dxa"/>
            <w:tcBorders>
              <w:bottom w:val="single" w:sz="4" w:space="0" w:color="auto"/>
            </w:tcBorders>
          </w:tcPr>
          <w:p w:rsidR="00494514" w:rsidRPr="00A73069" w:rsidRDefault="00A90628" w:rsidP="00A90628">
            <w:pPr>
              <w:rPr>
                <w:rFonts w:ascii="Times New Roman" w:hAnsi="Times New Roman"/>
                <w:b/>
                <w:sz w:val="26"/>
                <w:szCs w:val="26"/>
              </w:rPr>
            </w:pPr>
            <w:r w:rsidRPr="00A73069">
              <w:rPr>
                <w:rFonts w:ascii="Times New Roman" w:hAnsi="Times New Roman"/>
                <w:b/>
                <w:sz w:val="26"/>
                <w:szCs w:val="26"/>
              </w:rPr>
              <w:t>Доклад на тему:</w:t>
            </w:r>
          </w:p>
          <w:p w:rsidR="00A90628" w:rsidRPr="00A73069" w:rsidRDefault="00A90628" w:rsidP="00776E06">
            <w:pPr>
              <w:rPr>
                <w:rFonts w:ascii="Times New Roman" w:hAnsi="Times New Roman"/>
                <w:b/>
                <w:i/>
                <w:sz w:val="26"/>
                <w:szCs w:val="26"/>
              </w:rPr>
            </w:pPr>
            <w:r w:rsidRPr="00A73069">
              <w:rPr>
                <w:rFonts w:ascii="Times New Roman" w:hAnsi="Times New Roman"/>
                <w:sz w:val="26"/>
                <w:szCs w:val="26"/>
              </w:rPr>
              <w:t>«</w:t>
            </w:r>
            <w:r w:rsidR="00DD2108" w:rsidRPr="00A73069">
              <w:rPr>
                <w:rFonts w:ascii="Times New Roman" w:hAnsi="Times New Roman"/>
                <w:sz w:val="26"/>
                <w:szCs w:val="26"/>
              </w:rPr>
              <w:t>Наиболее актуальные вопросы авторского права и интеллектуальной собственности: вопросы и ответы</w:t>
            </w:r>
            <w:r w:rsidRPr="00A73069">
              <w:rPr>
                <w:rFonts w:ascii="Times New Roman" w:hAnsi="Times New Roman"/>
                <w:b/>
                <w:i/>
                <w:sz w:val="26"/>
                <w:szCs w:val="26"/>
              </w:rPr>
              <w:t>»</w:t>
            </w:r>
          </w:p>
          <w:p w:rsidR="000827DA" w:rsidRPr="00A73069" w:rsidRDefault="00DD2108" w:rsidP="00173C64">
            <w:pPr>
              <w:jc w:val="right"/>
              <w:rPr>
                <w:rFonts w:ascii="Times New Roman" w:hAnsi="Times New Roman"/>
                <w:b/>
                <w:i/>
                <w:sz w:val="26"/>
                <w:szCs w:val="26"/>
              </w:rPr>
            </w:pPr>
            <w:r w:rsidRPr="00A73069">
              <w:rPr>
                <w:rFonts w:ascii="Times New Roman" w:hAnsi="Times New Roman"/>
                <w:b/>
                <w:i/>
                <w:sz w:val="26"/>
                <w:szCs w:val="26"/>
              </w:rPr>
              <w:t>Штерн Наталия Михайловна</w:t>
            </w:r>
            <w:r w:rsidR="005F291E" w:rsidRPr="00A73069">
              <w:rPr>
                <w:rFonts w:ascii="Times New Roman" w:hAnsi="Times New Roman"/>
                <w:b/>
                <w:i/>
                <w:sz w:val="26"/>
                <w:szCs w:val="26"/>
              </w:rPr>
              <w:t xml:space="preserve"> (Екатеринбург) – </w:t>
            </w:r>
          </w:p>
          <w:p w:rsidR="00173C64" w:rsidRPr="00A73069" w:rsidRDefault="00DD2108" w:rsidP="00DD2108">
            <w:pPr>
              <w:jc w:val="both"/>
              <w:rPr>
                <w:rFonts w:ascii="Times New Roman" w:hAnsi="Times New Roman"/>
                <w:b/>
                <w:i/>
                <w:color w:val="C00000"/>
                <w:sz w:val="26"/>
                <w:szCs w:val="26"/>
              </w:rPr>
            </w:pPr>
            <w:r w:rsidRPr="00A73069">
              <w:rPr>
                <w:rFonts w:ascii="Times New Roman" w:hAnsi="Times New Roman"/>
                <w:sz w:val="26"/>
                <w:szCs w:val="26"/>
              </w:rPr>
              <w:t>заместитель директора по юридическим и экономическим вопросам</w:t>
            </w:r>
            <w:r w:rsidRPr="00A73069">
              <w:rPr>
                <w:sz w:val="26"/>
                <w:szCs w:val="26"/>
              </w:rPr>
              <w:t xml:space="preserve"> </w:t>
            </w:r>
            <w:r w:rsidRPr="00A73069">
              <w:rPr>
                <w:rFonts w:ascii="Times New Roman" w:hAnsi="Times New Roman"/>
                <w:sz w:val="26"/>
                <w:szCs w:val="26"/>
              </w:rPr>
              <w:t>государственного учреждения культуры «Свердловская государственная академическая филармония»</w:t>
            </w:r>
            <w:r w:rsidR="00E51F0A" w:rsidRPr="00A73069">
              <w:rPr>
                <w:rFonts w:ascii="Times New Roman" w:hAnsi="Times New Roman"/>
                <w:sz w:val="26"/>
                <w:szCs w:val="26"/>
              </w:rPr>
              <w:t>, заслуженный экономист Российской Федерации</w:t>
            </w:r>
          </w:p>
        </w:tc>
      </w:tr>
    </w:tbl>
    <w:p w:rsidR="005F291E" w:rsidRDefault="005F291E">
      <w:r>
        <w:br w:type="page"/>
      </w:r>
    </w:p>
    <w:p w:rsidR="008C2E48" w:rsidRDefault="008C2E48" w:rsidP="005F291E">
      <w:pPr>
        <w:pStyle w:val="a5"/>
        <w:ind w:left="-993" w:right="-284"/>
        <w:jc w:val="center"/>
        <w:rPr>
          <w:rFonts w:ascii="Times New Roman" w:hAnsi="Times New Roman" w:cs="Times New Roman"/>
          <w:b/>
          <w:sz w:val="28"/>
          <w:szCs w:val="28"/>
        </w:rPr>
      </w:pPr>
    </w:p>
    <w:p w:rsidR="005F291E" w:rsidRDefault="005F291E" w:rsidP="005F291E">
      <w:pPr>
        <w:pStyle w:val="a5"/>
        <w:ind w:left="-993" w:right="-284"/>
        <w:jc w:val="center"/>
        <w:rPr>
          <w:rFonts w:ascii="Times New Roman" w:hAnsi="Times New Roman" w:cs="Times New Roman"/>
          <w:b/>
          <w:sz w:val="28"/>
          <w:szCs w:val="28"/>
        </w:rPr>
      </w:pPr>
      <w:bookmarkStart w:id="0" w:name="_GoBack"/>
      <w:bookmarkEnd w:id="0"/>
      <w:r w:rsidRPr="005F291E">
        <w:rPr>
          <w:rFonts w:ascii="Times New Roman" w:hAnsi="Times New Roman" w:cs="Times New Roman"/>
          <w:b/>
          <w:sz w:val="28"/>
          <w:szCs w:val="28"/>
        </w:rPr>
        <w:t>Дискуссия по проблемным вопросам народно-оркестрового исполнительства</w:t>
      </w:r>
    </w:p>
    <w:p w:rsidR="005F291E" w:rsidRPr="005F291E" w:rsidRDefault="005F291E" w:rsidP="005F291E">
      <w:pPr>
        <w:pStyle w:val="a5"/>
        <w:ind w:left="-993" w:right="-284"/>
        <w:jc w:val="center"/>
        <w:rPr>
          <w:rFonts w:ascii="Times New Roman" w:hAnsi="Times New Roman" w:cs="Times New Roman"/>
          <w:sz w:val="26"/>
          <w:szCs w:val="26"/>
        </w:rPr>
      </w:pPr>
      <w:r w:rsidRPr="005F291E">
        <w:rPr>
          <w:rFonts w:ascii="Times New Roman" w:hAnsi="Times New Roman" w:cs="Times New Roman"/>
          <w:sz w:val="26"/>
          <w:szCs w:val="26"/>
        </w:rPr>
        <w:t>с ведущими дирижерами национальных оркестров России, музыковедами, музыкальными критиками и исполнителями на народных инструментах</w:t>
      </w:r>
    </w:p>
    <w:p w:rsidR="005F291E" w:rsidRPr="006F3B44" w:rsidRDefault="005F291E" w:rsidP="005F291E">
      <w:pPr>
        <w:pStyle w:val="a5"/>
        <w:ind w:left="-993" w:right="-284"/>
        <w:jc w:val="center"/>
        <w:rPr>
          <w:rFonts w:ascii="Times New Roman" w:hAnsi="Times New Roman" w:cs="Times New Roman"/>
          <w:sz w:val="20"/>
          <w:szCs w:val="20"/>
        </w:rPr>
      </w:pPr>
    </w:p>
    <w:tbl>
      <w:tblPr>
        <w:tblStyle w:val="1"/>
        <w:tblW w:w="10632" w:type="dxa"/>
        <w:tblInd w:w="-885" w:type="dxa"/>
        <w:tblLayout w:type="fixed"/>
        <w:tblLook w:val="04A0" w:firstRow="1" w:lastRow="0" w:firstColumn="1" w:lastColumn="0" w:noHBand="0" w:noVBand="1"/>
      </w:tblPr>
      <w:tblGrid>
        <w:gridCol w:w="993"/>
        <w:gridCol w:w="1560"/>
        <w:gridCol w:w="8079"/>
      </w:tblGrid>
      <w:tr w:rsidR="00E51F0A" w:rsidRPr="006F3B44" w:rsidTr="006F3B44">
        <w:trPr>
          <w:trHeight w:val="998"/>
        </w:trPr>
        <w:tc>
          <w:tcPr>
            <w:tcW w:w="993" w:type="dxa"/>
            <w:vMerge w:val="restart"/>
            <w:tcBorders>
              <w:top w:val="single" w:sz="4" w:space="0" w:color="auto"/>
            </w:tcBorders>
          </w:tcPr>
          <w:p w:rsidR="00E51F0A" w:rsidRPr="006F3B44" w:rsidRDefault="00E51F0A" w:rsidP="00DB1FFD">
            <w:pPr>
              <w:rPr>
                <w:rFonts w:ascii="Times New Roman" w:hAnsi="Times New Roman"/>
                <w:b/>
                <w:sz w:val="24"/>
                <w:szCs w:val="24"/>
              </w:rPr>
            </w:pPr>
            <w:r w:rsidRPr="006F3B44">
              <w:rPr>
                <w:rFonts w:ascii="Times New Roman" w:hAnsi="Times New Roman"/>
                <w:b/>
                <w:sz w:val="24"/>
                <w:szCs w:val="24"/>
              </w:rPr>
              <w:t>12.00 – 13.00</w:t>
            </w:r>
          </w:p>
        </w:tc>
        <w:tc>
          <w:tcPr>
            <w:tcW w:w="1560" w:type="dxa"/>
            <w:tcBorders>
              <w:top w:val="single" w:sz="4" w:space="0" w:color="auto"/>
              <w:right w:val="single" w:sz="4" w:space="0" w:color="auto"/>
            </w:tcBorders>
          </w:tcPr>
          <w:p w:rsidR="00E51F0A" w:rsidRPr="006F3B44" w:rsidRDefault="00E51F0A" w:rsidP="0073188F">
            <w:pPr>
              <w:rPr>
                <w:rFonts w:ascii="Times New Roman" w:hAnsi="Times New Roman"/>
                <w:b/>
                <w:i/>
                <w:sz w:val="24"/>
                <w:szCs w:val="24"/>
              </w:rPr>
            </w:pPr>
            <w:r w:rsidRPr="006F3B44">
              <w:rPr>
                <w:rFonts w:ascii="Times New Roman" w:hAnsi="Times New Roman"/>
                <w:b/>
                <w:i/>
                <w:sz w:val="24"/>
                <w:szCs w:val="24"/>
              </w:rPr>
              <w:t>Модератор</w:t>
            </w:r>
            <w:r w:rsidRPr="006F3B44">
              <w:rPr>
                <w:sz w:val="24"/>
                <w:szCs w:val="24"/>
              </w:rPr>
              <w:t xml:space="preserve"> </w:t>
            </w:r>
          </w:p>
        </w:tc>
        <w:tc>
          <w:tcPr>
            <w:tcW w:w="8079" w:type="dxa"/>
            <w:tcBorders>
              <w:top w:val="single" w:sz="4" w:space="0" w:color="auto"/>
              <w:left w:val="single" w:sz="4" w:space="0" w:color="auto"/>
            </w:tcBorders>
          </w:tcPr>
          <w:p w:rsidR="00E51F0A" w:rsidRPr="006F3B44" w:rsidRDefault="00E51F0A" w:rsidP="00173C64">
            <w:pPr>
              <w:jc w:val="right"/>
              <w:rPr>
                <w:rFonts w:ascii="Times New Roman" w:hAnsi="Times New Roman"/>
                <w:b/>
                <w:i/>
                <w:sz w:val="24"/>
                <w:szCs w:val="24"/>
              </w:rPr>
            </w:pPr>
            <w:r w:rsidRPr="006F3B44">
              <w:rPr>
                <w:rFonts w:ascii="Times New Roman" w:hAnsi="Times New Roman"/>
                <w:b/>
                <w:i/>
                <w:sz w:val="24"/>
                <w:szCs w:val="24"/>
              </w:rPr>
              <w:t xml:space="preserve">Дмитриенко Дмитрий Сергеевич (Москва)  –  </w:t>
            </w:r>
          </w:p>
          <w:p w:rsidR="00E51F0A" w:rsidRPr="006F3B44" w:rsidRDefault="00E51F0A" w:rsidP="000827DA">
            <w:pPr>
              <w:jc w:val="both"/>
              <w:rPr>
                <w:rFonts w:ascii="Times New Roman" w:hAnsi="Times New Roman"/>
                <w:b/>
                <w:sz w:val="24"/>
                <w:szCs w:val="24"/>
              </w:rPr>
            </w:pPr>
            <w:r w:rsidRPr="006F3B44">
              <w:rPr>
                <w:rFonts w:ascii="Times New Roman" w:hAnsi="Times New Roman"/>
                <w:sz w:val="24"/>
                <w:szCs w:val="24"/>
              </w:rPr>
              <w:t>художественный руководитель Государственного академического русского народного ансамбля «Россия» имени Л.Г. Зыкиной, президент Межрегиональной общественной организации «Профессиональное сообщество деятелей национального академического исполнительского искусства», обладатель премии «Имперская культура» Союза писателей России, медали «Патриот России», лауреат девяти Международных конкурсов баянистов</w:t>
            </w:r>
          </w:p>
        </w:tc>
      </w:tr>
      <w:tr w:rsidR="00E51F0A" w:rsidRPr="006F3B44" w:rsidTr="006F3B44">
        <w:trPr>
          <w:trHeight w:val="998"/>
        </w:trPr>
        <w:tc>
          <w:tcPr>
            <w:tcW w:w="993" w:type="dxa"/>
            <w:vMerge/>
          </w:tcPr>
          <w:p w:rsidR="00E51F0A" w:rsidRPr="006F3B44" w:rsidRDefault="00E51F0A" w:rsidP="006D7697">
            <w:pPr>
              <w:rPr>
                <w:rFonts w:ascii="Times New Roman" w:hAnsi="Times New Roman"/>
                <w:b/>
                <w:sz w:val="24"/>
                <w:szCs w:val="24"/>
              </w:rPr>
            </w:pPr>
          </w:p>
        </w:tc>
        <w:tc>
          <w:tcPr>
            <w:tcW w:w="1560" w:type="dxa"/>
            <w:vMerge w:val="restart"/>
          </w:tcPr>
          <w:p w:rsidR="00E51F0A" w:rsidRPr="006F3B44" w:rsidRDefault="00E51F0A" w:rsidP="0073188F">
            <w:pPr>
              <w:rPr>
                <w:rFonts w:ascii="Times New Roman" w:hAnsi="Times New Roman"/>
                <w:b/>
                <w:i/>
                <w:sz w:val="24"/>
                <w:szCs w:val="24"/>
              </w:rPr>
            </w:pPr>
            <w:r w:rsidRPr="006F3B44">
              <w:rPr>
                <w:rFonts w:ascii="Times New Roman" w:hAnsi="Times New Roman"/>
                <w:b/>
                <w:i/>
                <w:sz w:val="24"/>
                <w:szCs w:val="24"/>
              </w:rPr>
              <w:t>Участники дискуссии</w:t>
            </w:r>
          </w:p>
        </w:tc>
        <w:tc>
          <w:tcPr>
            <w:tcW w:w="8079" w:type="dxa"/>
          </w:tcPr>
          <w:p w:rsidR="00E51F0A" w:rsidRPr="006F3B44" w:rsidRDefault="008C2E48" w:rsidP="00173C64">
            <w:pPr>
              <w:jc w:val="right"/>
              <w:rPr>
                <w:rFonts w:ascii="Times New Roman" w:hAnsi="Times New Roman"/>
                <w:b/>
                <w:i/>
                <w:sz w:val="24"/>
                <w:szCs w:val="24"/>
              </w:rPr>
            </w:pPr>
            <w:hyperlink r:id="rId6" w:history="1">
              <w:proofErr w:type="spellStart"/>
              <w:r w:rsidR="00E51F0A" w:rsidRPr="006F3B44">
                <w:rPr>
                  <w:rFonts w:ascii="Times New Roman" w:eastAsia="Times New Roman" w:hAnsi="Times New Roman"/>
                  <w:b/>
                  <w:i/>
                  <w:sz w:val="24"/>
                  <w:szCs w:val="24"/>
                  <w:lang w:eastAsia="ru-RU"/>
                </w:rPr>
                <w:t>Кончев</w:t>
              </w:r>
              <w:proofErr w:type="spellEnd"/>
              <w:r w:rsidR="00E51F0A" w:rsidRPr="006F3B44">
                <w:rPr>
                  <w:rFonts w:ascii="Times New Roman" w:eastAsia="Times New Roman" w:hAnsi="Times New Roman"/>
                  <w:b/>
                  <w:i/>
                  <w:sz w:val="24"/>
                  <w:szCs w:val="24"/>
                  <w:lang w:eastAsia="ru-RU"/>
                </w:rPr>
                <w:t xml:space="preserve"> Владимир Егорович</w:t>
              </w:r>
            </w:hyperlink>
            <w:r w:rsidR="00E51F0A" w:rsidRPr="006F3B44">
              <w:rPr>
                <w:rFonts w:ascii="Times New Roman" w:eastAsia="Times New Roman" w:hAnsi="Times New Roman"/>
                <w:b/>
                <w:i/>
                <w:sz w:val="24"/>
                <w:szCs w:val="24"/>
                <w:lang w:eastAsia="ru-RU"/>
              </w:rPr>
              <w:t xml:space="preserve"> </w:t>
            </w:r>
            <w:r w:rsidR="00E51F0A" w:rsidRPr="006F3B44">
              <w:rPr>
                <w:rFonts w:ascii="Times New Roman" w:eastAsia="Times New Roman" w:hAnsi="Times New Roman"/>
                <w:b/>
                <w:i/>
                <w:color w:val="000000"/>
                <w:sz w:val="24"/>
                <w:szCs w:val="24"/>
                <w:lang w:eastAsia="ru-RU"/>
              </w:rPr>
              <w:t>(Горно-Алтайск)</w:t>
            </w:r>
            <w:r w:rsidR="00E51F0A" w:rsidRPr="006F3B44">
              <w:rPr>
                <w:sz w:val="24"/>
                <w:szCs w:val="24"/>
              </w:rPr>
              <w:t xml:space="preserve"> – </w:t>
            </w:r>
          </w:p>
          <w:p w:rsidR="00E51F0A" w:rsidRPr="006F3B44" w:rsidRDefault="00D45AE2" w:rsidP="00D45AE2">
            <w:pPr>
              <w:jc w:val="both"/>
              <w:rPr>
                <w:rFonts w:ascii="Times New Roman" w:hAnsi="Times New Roman"/>
                <w:i/>
                <w:sz w:val="24"/>
                <w:szCs w:val="24"/>
              </w:rPr>
            </w:pPr>
            <w:r w:rsidRPr="006F3B44">
              <w:rPr>
                <w:rFonts w:ascii="Times New Roman" w:eastAsia="Times New Roman" w:hAnsi="Times New Roman"/>
                <w:color w:val="000000"/>
                <w:sz w:val="24"/>
                <w:szCs w:val="24"/>
                <w:lang w:eastAsia="ru-RU"/>
              </w:rPr>
              <w:t xml:space="preserve">главный дирижер </w:t>
            </w:r>
            <w:r>
              <w:rPr>
                <w:rFonts w:ascii="Times New Roman" w:eastAsia="Times New Roman" w:hAnsi="Times New Roman"/>
                <w:color w:val="000000"/>
                <w:sz w:val="24"/>
                <w:szCs w:val="24"/>
                <w:lang w:eastAsia="ru-RU"/>
              </w:rPr>
              <w:t xml:space="preserve">и </w:t>
            </w:r>
            <w:r w:rsidR="00E51F0A" w:rsidRPr="006F3B44">
              <w:rPr>
                <w:rFonts w:ascii="Times New Roman" w:eastAsia="Times New Roman" w:hAnsi="Times New Roman"/>
                <w:color w:val="000000"/>
                <w:sz w:val="24"/>
                <w:szCs w:val="24"/>
                <w:lang w:eastAsia="ru-RU"/>
              </w:rPr>
              <w:t>художественный руководитель Государственного оркестра Республики Алтай, заслуженный деятель искусств Российской Федерации</w:t>
            </w:r>
            <w:r w:rsidR="00E51F0A" w:rsidRPr="006F3B44">
              <w:rPr>
                <w:rFonts w:ascii="Times New Roman" w:eastAsia="Times New Roman" w:hAnsi="Times New Roman"/>
                <w:i/>
                <w:color w:val="000000"/>
                <w:sz w:val="24"/>
                <w:szCs w:val="24"/>
                <w:lang w:eastAsia="ru-RU"/>
              </w:rPr>
              <w:t xml:space="preserve">, </w:t>
            </w:r>
            <w:r w:rsidR="00E51F0A" w:rsidRPr="006F3B44">
              <w:rPr>
                <w:rFonts w:ascii="Times New Roman" w:eastAsia="Times New Roman" w:hAnsi="Times New Roman"/>
                <w:color w:val="000000"/>
                <w:sz w:val="24"/>
                <w:szCs w:val="24"/>
                <w:lang w:eastAsia="ru-RU"/>
              </w:rPr>
              <w:t>Почетный гражданин Республики Алтай</w:t>
            </w:r>
          </w:p>
        </w:tc>
      </w:tr>
      <w:tr w:rsidR="00E51F0A" w:rsidRPr="006F3B44" w:rsidTr="006F3B44">
        <w:trPr>
          <w:trHeight w:val="748"/>
        </w:trPr>
        <w:tc>
          <w:tcPr>
            <w:tcW w:w="993" w:type="dxa"/>
            <w:vMerge/>
          </w:tcPr>
          <w:p w:rsidR="00E51F0A" w:rsidRPr="006F3B44" w:rsidRDefault="00E51F0A" w:rsidP="006D7697">
            <w:pPr>
              <w:rPr>
                <w:rFonts w:ascii="Times New Roman" w:hAnsi="Times New Roman"/>
                <w:b/>
                <w:sz w:val="24"/>
                <w:szCs w:val="24"/>
              </w:rPr>
            </w:pPr>
          </w:p>
        </w:tc>
        <w:tc>
          <w:tcPr>
            <w:tcW w:w="1560" w:type="dxa"/>
            <w:vMerge/>
          </w:tcPr>
          <w:p w:rsidR="00E51F0A" w:rsidRPr="006F3B44" w:rsidRDefault="00E51F0A" w:rsidP="0073188F">
            <w:pPr>
              <w:rPr>
                <w:rFonts w:ascii="Times New Roman" w:hAnsi="Times New Roman"/>
                <w:b/>
                <w:i/>
                <w:sz w:val="24"/>
                <w:szCs w:val="24"/>
              </w:rPr>
            </w:pPr>
          </w:p>
        </w:tc>
        <w:tc>
          <w:tcPr>
            <w:tcW w:w="8079" w:type="dxa"/>
          </w:tcPr>
          <w:p w:rsidR="00E51F0A" w:rsidRPr="006F3B44" w:rsidRDefault="00E51F0A" w:rsidP="00173C64">
            <w:pPr>
              <w:jc w:val="right"/>
              <w:rPr>
                <w:sz w:val="24"/>
                <w:szCs w:val="24"/>
              </w:rPr>
            </w:pPr>
            <w:r w:rsidRPr="006F3B44">
              <w:rPr>
                <w:rFonts w:ascii="Times New Roman" w:eastAsia="Times New Roman" w:hAnsi="Times New Roman"/>
                <w:b/>
                <w:i/>
                <w:color w:val="000000"/>
                <w:sz w:val="24"/>
                <w:szCs w:val="24"/>
                <w:lang w:eastAsia="ru-RU"/>
              </w:rPr>
              <w:t xml:space="preserve">Васильев Павел Николаевич (Екатеринбург)– </w:t>
            </w:r>
          </w:p>
          <w:p w:rsidR="00E51F0A" w:rsidRPr="006F3B44" w:rsidRDefault="00E51F0A" w:rsidP="000827DA">
            <w:pPr>
              <w:jc w:val="both"/>
              <w:rPr>
                <w:rFonts w:ascii="Times New Roman" w:eastAsia="Times New Roman" w:hAnsi="Times New Roman"/>
                <w:i/>
                <w:color w:val="000000"/>
                <w:sz w:val="24"/>
                <w:szCs w:val="24"/>
                <w:lang w:eastAsia="ru-RU"/>
              </w:rPr>
            </w:pPr>
            <w:r w:rsidRPr="006F3B44">
              <w:rPr>
                <w:rFonts w:ascii="Times New Roman" w:eastAsia="Times New Roman" w:hAnsi="Times New Roman"/>
                <w:color w:val="000000"/>
                <w:sz w:val="24"/>
                <w:szCs w:val="24"/>
                <w:lang w:eastAsia="ru-RU"/>
              </w:rPr>
              <w:t>главный дирижер и художественный руководитель Уральского государственного русского оркестра, лауреат Премии Губернатора Свердловской области</w:t>
            </w:r>
          </w:p>
        </w:tc>
      </w:tr>
      <w:tr w:rsidR="00E51F0A" w:rsidRPr="006F3B44" w:rsidTr="006F3B44">
        <w:trPr>
          <w:trHeight w:val="533"/>
        </w:trPr>
        <w:tc>
          <w:tcPr>
            <w:tcW w:w="993" w:type="dxa"/>
            <w:vMerge/>
          </w:tcPr>
          <w:p w:rsidR="00E51F0A" w:rsidRPr="006F3B44" w:rsidRDefault="00E51F0A" w:rsidP="006D7697">
            <w:pPr>
              <w:rPr>
                <w:rFonts w:ascii="Times New Roman" w:hAnsi="Times New Roman"/>
                <w:b/>
                <w:sz w:val="24"/>
                <w:szCs w:val="24"/>
              </w:rPr>
            </w:pPr>
          </w:p>
        </w:tc>
        <w:tc>
          <w:tcPr>
            <w:tcW w:w="1560" w:type="dxa"/>
            <w:vMerge/>
          </w:tcPr>
          <w:p w:rsidR="00E51F0A" w:rsidRPr="006F3B44" w:rsidRDefault="00E51F0A" w:rsidP="0073188F">
            <w:pPr>
              <w:rPr>
                <w:rFonts w:ascii="Times New Roman" w:hAnsi="Times New Roman"/>
                <w:b/>
                <w:i/>
                <w:sz w:val="24"/>
                <w:szCs w:val="24"/>
              </w:rPr>
            </w:pPr>
          </w:p>
        </w:tc>
        <w:tc>
          <w:tcPr>
            <w:tcW w:w="8079" w:type="dxa"/>
          </w:tcPr>
          <w:p w:rsidR="00E51F0A" w:rsidRPr="006F3B44" w:rsidRDefault="00E51F0A" w:rsidP="00173C64">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b/>
                <w:i/>
                <w:color w:val="000000"/>
                <w:sz w:val="24"/>
                <w:szCs w:val="24"/>
                <w:lang w:eastAsia="ru-RU"/>
              </w:rPr>
              <w:t xml:space="preserve">Филиппенко Сергей Анатольевич (Екатеринбург) – </w:t>
            </w:r>
          </w:p>
          <w:p w:rsidR="00E51F0A" w:rsidRPr="006F3B44" w:rsidRDefault="00E51F0A" w:rsidP="00F30856">
            <w:pPr>
              <w:jc w:val="both"/>
              <w:rPr>
                <w:rFonts w:ascii="Times New Roman" w:eastAsia="Times New Roman" w:hAnsi="Times New Roman"/>
                <w:color w:val="000000"/>
                <w:sz w:val="24"/>
                <w:szCs w:val="24"/>
                <w:lang w:eastAsia="ru-RU"/>
              </w:rPr>
            </w:pPr>
            <w:r w:rsidRPr="006F3B44">
              <w:rPr>
                <w:rFonts w:ascii="Times New Roman" w:eastAsia="Times New Roman" w:hAnsi="Times New Roman"/>
                <w:color w:val="000000"/>
                <w:sz w:val="24"/>
                <w:szCs w:val="24"/>
                <w:lang w:eastAsia="ru-RU"/>
              </w:rPr>
              <w:t>дирижер Уральского государственного русского оркестра</w:t>
            </w:r>
          </w:p>
        </w:tc>
      </w:tr>
      <w:tr w:rsidR="00E51F0A" w:rsidRPr="006F3B44" w:rsidTr="006F3B44">
        <w:trPr>
          <w:trHeight w:val="824"/>
        </w:trPr>
        <w:tc>
          <w:tcPr>
            <w:tcW w:w="993" w:type="dxa"/>
            <w:vMerge/>
          </w:tcPr>
          <w:p w:rsidR="00E51F0A" w:rsidRPr="006F3B44" w:rsidRDefault="00E51F0A" w:rsidP="006D7697">
            <w:pPr>
              <w:rPr>
                <w:rFonts w:ascii="Times New Roman" w:hAnsi="Times New Roman"/>
                <w:b/>
                <w:sz w:val="24"/>
                <w:szCs w:val="24"/>
              </w:rPr>
            </w:pPr>
          </w:p>
        </w:tc>
        <w:tc>
          <w:tcPr>
            <w:tcW w:w="1560" w:type="dxa"/>
            <w:vMerge/>
          </w:tcPr>
          <w:p w:rsidR="00E51F0A" w:rsidRPr="006F3B44" w:rsidRDefault="00E51F0A" w:rsidP="0073188F">
            <w:pPr>
              <w:rPr>
                <w:rFonts w:ascii="Times New Roman" w:hAnsi="Times New Roman"/>
                <w:b/>
                <w:i/>
                <w:sz w:val="24"/>
                <w:szCs w:val="24"/>
              </w:rPr>
            </w:pPr>
          </w:p>
        </w:tc>
        <w:tc>
          <w:tcPr>
            <w:tcW w:w="8079" w:type="dxa"/>
          </w:tcPr>
          <w:p w:rsidR="00E51F0A" w:rsidRPr="006F3B44" w:rsidRDefault="00E51F0A" w:rsidP="00173C64">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b/>
                <w:i/>
                <w:color w:val="000000"/>
                <w:sz w:val="24"/>
                <w:szCs w:val="24"/>
                <w:lang w:eastAsia="ru-RU"/>
              </w:rPr>
              <w:t xml:space="preserve">Цветков Сергей Владимирович (Нижний Тагил) – </w:t>
            </w:r>
          </w:p>
          <w:p w:rsidR="00E51F0A" w:rsidRPr="006F3B44" w:rsidRDefault="00D45AE2" w:rsidP="00D45AE2">
            <w:pPr>
              <w:jc w:val="both"/>
              <w:rPr>
                <w:rFonts w:ascii="Times New Roman" w:eastAsia="Times New Roman" w:hAnsi="Times New Roman"/>
                <w:i/>
                <w:color w:val="000000"/>
                <w:sz w:val="24"/>
                <w:szCs w:val="24"/>
                <w:lang w:eastAsia="ru-RU"/>
              </w:rPr>
            </w:pPr>
            <w:r w:rsidRPr="006F3B44">
              <w:rPr>
                <w:rFonts w:ascii="Times New Roman" w:eastAsia="Times New Roman" w:hAnsi="Times New Roman"/>
                <w:color w:val="000000"/>
                <w:sz w:val="24"/>
                <w:szCs w:val="24"/>
                <w:lang w:eastAsia="ru-RU"/>
              </w:rPr>
              <w:t>дирижер оркестра «</w:t>
            </w:r>
            <w:proofErr w:type="spellStart"/>
            <w:r w:rsidRPr="006F3B44">
              <w:rPr>
                <w:rFonts w:ascii="Times New Roman" w:eastAsia="Times New Roman" w:hAnsi="Times New Roman"/>
                <w:color w:val="000000"/>
                <w:sz w:val="24"/>
                <w:szCs w:val="24"/>
                <w:lang w:eastAsia="ru-RU"/>
              </w:rPr>
              <w:t>Тагильские</w:t>
            </w:r>
            <w:proofErr w:type="spellEnd"/>
            <w:r w:rsidRPr="006F3B44">
              <w:rPr>
                <w:rFonts w:ascii="Times New Roman" w:eastAsia="Times New Roman" w:hAnsi="Times New Roman"/>
                <w:color w:val="000000"/>
                <w:sz w:val="24"/>
                <w:szCs w:val="24"/>
                <w:lang w:eastAsia="ru-RU"/>
              </w:rPr>
              <w:t xml:space="preserve"> гармоники</w:t>
            </w:r>
            <w:r w:rsidRPr="006F3B44">
              <w:rPr>
                <w:rFonts w:ascii="Times New Roman" w:eastAsia="Times New Roman" w:hAnsi="Times New Roman"/>
                <w:i/>
                <w:color w:val="000000"/>
                <w:sz w:val="24"/>
                <w:szCs w:val="24"/>
                <w:lang w:eastAsia="ru-RU"/>
              </w:rPr>
              <w:t>»</w:t>
            </w:r>
            <w:r>
              <w:rPr>
                <w:rFonts w:ascii="Times New Roman" w:eastAsia="Times New Roman" w:hAnsi="Times New Roman"/>
                <w:i/>
                <w:color w:val="000000"/>
                <w:sz w:val="24"/>
                <w:szCs w:val="24"/>
                <w:lang w:eastAsia="ru-RU"/>
              </w:rPr>
              <w:t xml:space="preserve">, </w:t>
            </w:r>
            <w:r w:rsidR="00E51F0A" w:rsidRPr="006F3B44">
              <w:rPr>
                <w:rFonts w:ascii="Times New Roman" w:eastAsia="Times New Roman" w:hAnsi="Times New Roman"/>
                <w:color w:val="000000"/>
                <w:sz w:val="24"/>
                <w:szCs w:val="24"/>
                <w:lang w:eastAsia="ru-RU"/>
              </w:rPr>
              <w:t xml:space="preserve">директор Нижнетагильской филармонии </w:t>
            </w:r>
          </w:p>
        </w:tc>
      </w:tr>
      <w:tr w:rsidR="00D45AE2" w:rsidRPr="006F3B44" w:rsidTr="006F3B44">
        <w:trPr>
          <w:trHeight w:val="824"/>
        </w:trPr>
        <w:tc>
          <w:tcPr>
            <w:tcW w:w="993" w:type="dxa"/>
            <w:vMerge/>
          </w:tcPr>
          <w:p w:rsidR="00D45AE2" w:rsidRPr="006F3B44" w:rsidRDefault="00D45AE2" w:rsidP="006D7697">
            <w:pPr>
              <w:rPr>
                <w:rFonts w:ascii="Times New Roman" w:hAnsi="Times New Roman"/>
                <w:b/>
                <w:sz w:val="24"/>
                <w:szCs w:val="24"/>
              </w:rPr>
            </w:pPr>
          </w:p>
        </w:tc>
        <w:tc>
          <w:tcPr>
            <w:tcW w:w="1560" w:type="dxa"/>
            <w:vMerge/>
          </w:tcPr>
          <w:p w:rsidR="00D45AE2" w:rsidRPr="006F3B44" w:rsidRDefault="00D45AE2" w:rsidP="0073188F">
            <w:pPr>
              <w:rPr>
                <w:rFonts w:ascii="Times New Roman" w:hAnsi="Times New Roman"/>
                <w:b/>
                <w:i/>
                <w:sz w:val="24"/>
                <w:szCs w:val="24"/>
              </w:rPr>
            </w:pPr>
          </w:p>
        </w:tc>
        <w:tc>
          <w:tcPr>
            <w:tcW w:w="8079" w:type="dxa"/>
          </w:tcPr>
          <w:p w:rsidR="00D45AE2" w:rsidRPr="006F3B44" w:rsidRDefault="00D45AE2" w:rsidP="00D45AE2">
            <w:pPr>
              <w:ind w:left="708" w:hanging="708"/>
              <w:jc w:val="right"/>
              <w:rPr>
                <w:rFonts w:ascii="Times New Roman" w:eastAsia="Times New Roman" w:hAnsi="Times New Roman"/>
                <w:b/>
                <w:i/>
                <w:sz w:val="24"/>
                <w:szCs w:val="24"/>
                <w:lang w:eastAsia="ru-RU"/>
              </w:rPr>
            </w:pPr>
            <w:r w:rsidRPr="006F3B44">
              <w:rPr>
                <w:rFonts w:ascii="Times New Roman" w:eastAsia="Times New Roman" w:hAnsi="Times New Roman"/>
                <w:b/>
                <w:i/>
                <w:sz w:val="24"/>
                <w:szCs w:val="24"/>
                <w:lang w:eastAsia="ru-RU"/>
              </w:rPr>
              <w:t xml:space="preserve">Осеев Александр Викторович (Екатеринбург) – </w:t>
            </w:r>
          </w:p>
          <w:p w:rsidR="00D45AE2" w:rsidRPr="006F3B44" w:rsidRDefault="00D45AE2" w:rsidP="00D45AE2">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sz w:val="24"/>
                <w:szCs w:val="24"/>
                <w:lang w:eastAsia="ru-RU"/>
              </w:rPr>
              <w:t>дирижер Уральского государственного академического русского народного хора</w:t>
            </w:r>
          </w:p>
        </w:tc>
      </w:tr>
      <w:tr w:rsidR="00E51F0A" w:rsidRPr="006F3B44" w:rsidTr="006F3B44">
        <w:trPr>
          <w:trHeight w:val="998"/>
        </w:trPr>
        <w:tc>
          <w:tcPr>
            <w:tcW w:w="993" w:type="dxa"/>
            <w:vMerge/>
          </w:tcPr>
          <w:p w:rsidR="00E51F0A" w:rsidRPr="006F3B44" w:rsidRDefault="00E51F0A" w:rsidP="006D7697">
            <w:pPr>
              <w:rPr>
                <w:rFonts w:ascii="Times New Roman" w:hAnsi="Times New Roman"/>
                <w:b/>
                <w:sz w:val="24"/>
                <w:szCs w:val="24"/>
              </w:rPr>
            </w:pPr>
          </w:p>
        </w:tc>
        <w:tc>
          <w:tcPr>
            <w:tcW w:w="1560" w:type="dxa"/>
            <w:vMerge/>
          </w:tcPr>
          <w:p w:rsidR="00E51F0A" w:rsidRPr="006F3B44" w:rsidRDefault="00E51F0A" w:rsidP="0073188F">
            <w:pPr>
              <w:rPr>
                <w:rFonts w:ascii="Times New Roman" w:hAnsi="Times New Roman"/>
                <w:b/>
                <w:i/>
                <w:sz w:val="24"/>
                <w:szCs w:val="24"/>
              </w:rPr>
            </w:pPr>
          </w:p>
        </w:tc>
        <w:tc>
          <w:tcPr>
            <w:tcW w:w="8079" w:type="dxa"/>
          </w:tcPr>
          <w:p w:rsidR="00E51F0A" w:rsidRPr="006F3B44" w:rsidRDefault="00E51F0A" w:rsidP="00173C64">
            <w:pPr>
              <w:jc w:val="right"/>
              <w:rPr>
                <w:rFonts w:ascii="Times New Roman" w:eastAsia="Times New Roman" w:hAnsi="Times New Roman"/>
                <w:b/>
                <w:i/>
                <w:color w:val="000000"/>
                <w:sz w:val="24"/>
                <w:szCs w:val="24"/>
                <w:lang w:eastAsia="ru-RU"/>
              </w:rPr>
            </w:pPr>
            <w:proofErr w:type="spellStart"/>
            <w:r w:rsidRPr="006F3B44">
              <w:rPr>
                <w:rFonts w:ascii="Times New Roman" w:eastAsia="Times New Roman" w:hAnsi="Times New Roman"/>
                <w:b/>
                <w:i/>
                <w:color w:val="000000"/>
                <w:sz w:val="24"/>
                <w:szCs w:val="24"/>
                <w:lang w:eastAsia="ru-RU"/>
              </w:rPr>
              <w:t>Имханицкий</w:t>
            </w:r>
            <w:proofErr w:type="spellEnd"/>
            <w:r w:rsidRPr="006F3B44">
              <w:rPr>
                <w:rFonts w:ascii="Times New Roman" w:eastAsia="Times New Roman" w:hAnsi="Times New Roman"/>
                <w:b/>
                <w:i/>
                <w:color w:val="000000"/>
                <w:sz w:val="24"/>
                <w:szCs w:val="24"/>
                <w:lang w:eastAsia="ru-RU"/>
              </w:rPr>
              <w:t xml:space="preserve"> Михаил Иосифович (Москва) – </w:t>
            </w:r>
          </w:p>
          <w:p w:rsidR="00E51F0A" w:rsidRPr="006F3B44" w:rsidRDefault="00E51F0A" w:rsidP="00F30856">
            <w:pPr>
              <w:jc w:val="both"/>
              <w:rPr>
                <w:rFonts w:ascii="Times New Roman" w:eastAsia="Times New Roman" w:hAnsi="Times New Roman"/>
                <w:i/>
                <w:color w:val="000000"/>
                <w:sz w:val="24"/>
                <w:szCs w:val="24"/>
                <w:lang w:eastAsia="ru-RU"/>
              </w:rPr>
            </w:pPr>
            <w:r w:rsidRPr="006F3B44">
              <w:rPr>
                <w:rFonts w:ascii="Times New Roman" w:eastAsia="Times New Roman" w:hAnsi="Times New Roman"/>
                <w:color w:val="000000"/>
                <w:sz w:val="24"/>
                <w:szCs w:val="24"/>
                <w:lang w:eastAsia="ru-RU"/>
              </w:rPr>
              <w:t>профессор Российской академии музыки имени Гнесиных, доктор искусствоведения, академик, действительный член международной академии информатизации, заслуженный деятель искусств Российской Федерации</w:t>
            </w:r>
          </w:p>
        </w:tc>
      </w:tr>
      <w:tr w:rsidR="00D45AE2" w:rsidRPr="006F3B44" w:rsidTr="006F3B44">
        <w:trPr>
          <w:trHeight w:val="998"/>
        </w:trPr>
        <w:tc>
          <w:tcPr>
            <w:tcW w:w="993" w:type="dxa"/>
            <w:vMerge/>
          </w:tcPr>
          <w:p w:rsidR="00D45AE2" w:rsidRPr="006F3B44" w:rsidRDefault="00D45AE2" w:rsidP="006D7697">
            <w:pPr>
              <w:rPr>
                <w:rFonts w:ascii="Times New Roman" w:hAnsi="Times New Roman"/>
                <w:b/>
                <w:sz w:val="24"/>
                <w:szCs w:val="24"/>
              </w:rPr>
            </w:pPr>
          </w:p>
        </w:tc>
        <w:tc>
          <w:tcPr>
            <w:tcW w:w="1560" w:type="dxa"/>
            <w:vMerge/>
          </w:tcPr>
          <w:p w:rsidR="00D45AE2" w:rsidRPr="006F3B44" w:rsidRDefault="00D45AE2" w:rsidP="0073188F">
            <w:pPr>
              <w:rPr>
                <w:rFonts w:ascii="Times New Roman" w:hAnsi="Times New Roman"/>
                <w:b/>
                <w:i/>
                <w:sz w:val="24"/>
                <w:szCs w:val="24"/>
              </w:rPr>
            </w:pPr>
          </w:p>
        </w:tc>
        <w:tc>
          <w:tcPr>
            <w:tcW w:w="8079" w:type="dxa"/>
          </w:tcPr>
          <w:p w:rsidR="00D45AE2" w:rsidRPr="006F3B44" w:rsidRDefault="00D45AE2" w:rsidP="00D45AE2">
            <w:pPr>
              <w:jc w:val="right"/>
              <w:rPr>
                <w:sz w:val="24"/>
                <w:szCs w:val="24"/>
              </w:rPr>
            </w:pPr>
            <w:proofErr w:type="spellStart"/>
            <w:r w:rsidRPr="006F3B44">
              <w:rPr>
                <w:rFonts w:ascii="Times New Roman" w:eastAsia="Times New Roman" w:hAnsi="Times New Roman"/>
                <w:b/>
                <w:i/>
                <w:color w:val="000000"/>
                <w:sz w:val="24"/>
                <w:szCs w:val="24"/>
                <w:lang w:eastAsia="ru-RU"/>
              </w:rPr>
              <w:t>Уляшкин</w:t>
            </w:r>
            <w:proofErr w:type="spellEnd"/>
            <w:r w:rsidRPr="006F3B44">
              <w:rPr>
                <w:rFonts w:ascii="Times New Roman" w:eastAsia="Times New Roman" w:hAnsi="Times New Roman"/>
                <w:b/>
                <w:i/>
                <w:color w:val="000000"/>
                <w:sz w:val="24"/>
                <w:szCs w:val="24"/>
                <w:lang w:eastAsia="ru-RU"/>
              </w:rPr>
              <w:t xml:space="preserve"> Михаил Иванович (Екатеринбург) </w:t>
            </w:r>
            <w:r w:rsidRPr="006F3B44">
              <w:rPr>
                <w:sz w:val="24"/>
                <w:szCs w:val="24"/>
              </w:rPr>
              <w:t xml:space="preserve">– </w:t>
            </w:r>
          </w:p>
          <w:p w:rsidR="00D45AE2" w:rsidRPr="006F3B44" w:rsidRDefault="00D45AE2" w:rsidP="00D45AE2">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color w:val="000000"/>
                <w:sz w:val="24"/>
                <w:szCs w:val="24"/>
                <w:lang w:eastAsia="ru-RU"/>
              </w:rPr>
              <w:t>профессор, заведующий кафедрой народных инструментов Уральской государственной консерватории имени М.П. Мусоргского, заслуженный артист Российской Федерации</w:t>
            </w:r>
          </w:p>
        </w:tc>
      </w:tr>
      <w:tr w:rsidR="00D45AE2" w:rsidRPr="006F3B44" w:rsidTr="006F3B44">
        <w:trPr>
          <w:trHeight w:val="998"/>
        </w:trPr>
        <w:tc>
          <w:tcPr>
            <w:tcW w:w="993" w:type="dxa"/>
            <w:vMerge/>
          </w:tcPr>
          <w:p w:rsidR="00D45AE2" w:rsidRPr="006F3B44" w:rsidRDefault="00D45AE2" w:rsidP="006D7697">
            <w:pPr>
              <w:rPr>
                <w:rFonts w:ascii="Times New Roman" w:hAnsi="Times New Roman"/>
                <w:b/>
                <w:sz w:val="24"/>
                <w:szCs w:val="24"/>
              </w:rPr>
            </w:pPr>
          </w:p>
        </w:tc>
        <w:tc>
          <w:tcPr>
            <w:tcW w:w="1560" w:type="dxa"/>
            <w:vMerge/>
          </w:tcPr>
          <w:p w:rsidR="00D45AE2" w:rsidRPr="006F3B44" w:rsidRDefault="00D45AE2" w:rsidP="0073188F">
            <w:pPr>
              <w:rPr>
                <w:rFonts w:ascii="Times New Roman" w:hAnsi="Times New Roman"/>
                <w:b/>
                <w:i/>
                <w:sz w:val="24"/>
                <w:szCs w:val="24"/>
              </w:rPr>
            </w:pPr>
          </w:p>
        </w:tc>
        <w:tc>
          <w:tcPr>
            <w:tcW w:w="8079" w:type="dxa"/>
          </w:tcPr>
          <w:p w:rsidR="00D45AE2" w:rsidRPr="006F3B44" w:rsidRDefault="00D45AE2" w:rsidP="00D45AE2">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b/>
                <w:i/>
                <w:color w:val="000000"/>
                <w:sz w:val="24"/>
                <w:szCs w:val="24"/>
                <w:lang w:eastAsia="ru-RU"/>
              </w:rPr>
              <w:t xml:space="preserve">Зайцев Григорий Сергеевич (Москва) – </w:t>
            </w:r>
          </w:p>
          <w:p w:rsidR="00DB6B7F" w:rsidRPr="00DB6B7F" w:rsidRDefault="00DB6B7F" w:rsidP="00DB6B7F">
            <w:pPr>
              <w:jc w:val="right"/>
              <w:rPr>
                <w:rFonts w:ascii="Times New Roman" w:eastAsia="Times New Roman" w:hAnsi="Times New Roman"/>
                <w:color w:val="000000"/>
                <w:sz w:val="24"/>
                <w:szCs w:val="24"/>
                <w:lang w:eastAsia="ru-RU"/>
              </w:rPr>
            </w:pPr>
            <w:r w:rsidRPr="00DB6B7F">
              <w:rPr>
                <w:rFonts w:ascii="Times New Roman" w:eastAsia="Times New Roman" w:hAnsi="Times New Roman"/>
                <w:color w:val="000000"/>
                <w:sz w:val="24"/>
                <w:szCs w:val="24"/>
                <w:lang w:eastAsia="ru-RU"/>
              </w:rPr>
              <w:t>Зайцев Григорий Сергеевич - композитор, искусствовед, культуролог,</w:t>
            </w:r>
          </w:p>
          <w:p w:rsidR="00D45AE2" w:rsidRPr="006F3B44" w:rsidRDefault="00DB6B7F" w:rsidP="00DB6B7F">
            <w:pPr>
              <w:jc w:val="right"/>
              <w:rPr>
                <w:rFonts w:ascii="Times New Roman" w:eastAsia="Times New Roman" w:hAnsi="Times New Roman"/>
                <w:b/>
                <w:i/>
                <w:color w:val="000000"/>
                <w:sz w:val="24"/>
                <w:szCs w:val="24"/>
                <w:lang w:eastAsia="ru-RU"/>
              </w:rPr>
            </w:pPr>
            <w:r w:rsidRPr="00DB6B7F">
              <w:rPr>
                <w:rFonts w:ascii="Times New Roman" w:eastAsia="Times New Roman" w:hAnsi="Times New Roman"/>
                <w:color w:val="000000"/>
                <w:sz w:val="24"/>
                <w:szCs w:val="24"/>
                <w:lang w:eastAsia="ru-RU"/>
              </w:rPr>
              <w:t>кандидат искусствоведения,  член союза композиторов, лауреат Всероссийских и международных конкурсов, инициатор просветительского проекта «</w:t>
            </w:r>
            <w:proofErr w:type="spellStart"/>
            <w:r w:rsidRPr="00DB6B7F">
              <w:rPr>
                <w:rFonts w:ascii="Times New Roman" w:eastAsia="Times New Roman" w:hAnsi="Times New Roman"/>
                <w:color w:val="000000"/>
                <w:sz w:val="24"/>
                <w:szCs w:val="24"/>
                <w:lang w:eastAsia="ru-RU"/>
              </w:rPr>
              <w:t>Булез</w:t>
            </w:r>
            <w:proofErr w:type="spellEnd"/>
            <w:r w:rsidRPr="00DB6B7F">
              <w:rPr>
                <w:rFonts w:ascii="Times New Roman" w:eastAsia="Times New Roman" w:hAnsi="Times New Roman"/>
                <w:color w:val="000000"/>
                <w:sz w:val="24"/>
                <w:szCs w:val="24"/>
                <w:lang w:eastAsia="ru-RU"/>
              </w:rPr>
              <w:t>–Ликбез», автор более ста музыкальных произведений практически во всех жанрах, а также пяти культурологических книг</w:t>
            </w:r>
          </w:p>
        </w:tc>
      </w:tr>
      <w:tr w:rsidR="00E51F0A" w:rsidRPr="006F3B44" w:rsidTr="006F3B44">
        <w:trPr>
          <w:trHeight w:val="797"/>
        </w:trPr>
        <w:tc>
          <w:tcPr>
            <w:tcW w:w="993" w:type="dxa"/>
            <w:vMerge/>
          </w:tcPr>
          <w:p w:rsidR="00E51F0A" w:rsidRPr="006F3B44" w:rsidRDefault="00E51F0A" w:rsidP="006D7697">
            <w:pPr>
              <w:rPr>
                <w:rFonts w:ascii="Times New Roman" w:hAnsi="Times New Roman"/>
                <w:b/>
                <w:sz w:val="24"/>
                <w:szCs w:val="24"/>
              </w:rPr>
            </w:pPr>
          </w:p>
        </w:tc>
        <w:tc>
          <w:tcPr>
            <w:tcW w:w="1560" w:type="dxa"/>
            <w:vMerge/>
          </w:tcPr>
          <w:p w:rsidR="00E51F0A" w:rsidRPr="006F3B44" w:rsidRDefault="00E51F0A" w:rsidP="0073188F">
            <w:pPr>
              <w:rPr>
                <w:rFonts w:ascii="Times New Roman" w:hAnsi="Times New Roman"/>
                <w:b/>
                <w:i/>
                <w:sz w:val="24"/>
                <w:szCs w:val="24"/>
              </w:rPr>
            </w:pPr>
          </w:p>
        </w:tc>
        <w:tc>
          <w:tcPr>
            <w:tcW w:w="8079" w:type="dxa"/>
          </w:tcPr>
          <w:p w:rsidR="00E51F0A" w:rsidRPr="006F3B44" w:rsidRDefault="00E51F0A" w:rsidP="00802E7D">
            <w:pPr>
              <w:jc w:val="right"/>
              <w:rPr>
                <w:rFonts w:ascii="Times New Roman" w:eastAsia="Times New Roman" w:hAnsi="Times New Roman"/>
                <w:b/>
                <w:i/>
                <w:color w:val="000000"/>
                <w:sz w:val="24"/>
                <w:szCs w:val="24"/>
                <w:lang w:eastAsia="ru-RU"/>
              </w:rPr>
            </w:pPr>
            <w:r w:rsidRPr="006F3B44">
              <w:rPr>
                <w:rFonts w:ascii="Times New Roman" w:eastAsia="Times New Roman" w:hAnsi="Times New Roman"/>
                <w:b/>
                <w:i/>
                <w:color w:val="000000"/>
                <w:sz w:val="24"/>
                <w:szCs w:val="24"/>
                <w:lang w:eastAsia="ru-RU"/>
              </w:rPr>
              <w:t xml:space="preserve">Фомин </w:t>
            </w:r>
            <w:r w:rsidR="006F3B44" w:rsidRPr="006F3B44">
              <w:rPr>
                <w:rFonts w:ascii="Times New Roman" w:eastAsia="Times New Roman" w:hAnsi="Times New Roman"/>
                <w:b/>
                <w:i/>
                <w:color w:val="000000"/>
                <w:sz w:val="24"/>
                <w:szCs w:val="24"/>
                <w:lang w:eastAsia="ru-RU"/>
              </w:rPr>
              <w:t>Алексей Юрьевич</w:t>
            </w:r>
            <w:r w:rsidRPr="006F3B44">
              <w:rPr>
                <w:rFonts w:ascii="Times New Roman" w:eastAsia="Times New Roman" w:hAnsi="Times New Roman"/>
                <w:b/>
                <w:i/>
                <w:color w:val="000000"/>
                <w:sz w:val="24"/>
                <w:szCs w:val="24"/>
                <w:lang w:eastAsia="ru-RU"/>
              </w:rPr>
              <w:t xml:space="preserve"> (Ижевск) – </w:t>
            </w:r>
          </w:p>
          <w:p w:rsidR="00E51F0A" w:rsidRPr="006F3B44" w:rsidRDefault="00E51F0A" w:rsidP="00802E7D">
            <w:pPr>
              <w:jc w:val="both"/>
              <w:rPr>
                <w:rFonts w:ascii="Times New Roman" w:eastAsia="Times New Roman" w:hAnsi="Times New Roman"/>
                <w:i/>
                <w:color w:val="000000"/>
                <w:sz w:val="24"/>
                <w:szCs w:val="24"/>
                <w:lang w:eastAsia="ru-RU"/>
              </w:rPr>
            </w:pPr>
            <w:r w:rsidRPr="006F3B44">
              <w:rPr>
                <w:rFonts w:ascii="Times New Roman" w:eastAsia="Times New Roman" w:hAnsi="Times New Roman"/>
                <w:color w:val="000000"/>
                <w:sz w:val="24"/>
                <w:szCs w:val="24"/>
                <w:lang w:eastAsia="ru-RU"/>
              </w:rPr>
              <w:t>директор Государственного театра оперы и балета Удмуртской Республики имени П. И. Чайковского</w:t>
            </w:r>
          </w:p>
        </w:tc>
      </w:tr>
      <w:tr w:rsidR="00D45AE2" w:rsidRPr="006F3B44" w:rsidTr="006F3B44">
        <w:trPr>
          <w:trHeight w:val="748"/>
        </w:trPr>
        <w:tc>
          <w:tcPr>
            <w:tcW w:w="993" w:type="dxa"/>
            <w:vMerge/>
          </w:tcPr>
          <w:p w:rsidR="00D45AE2" w:rsidRPr="006F3B44" w:rsidRDefault="00D45AE2" w:rsidP="006D7697">
            <w:pPr>
              <w:rPr>
                <w:rFonts w:ascii="Times New Roman" w:hAnsi="Times New Roman"/>
                <w:b/>
                <w:sz w:val="24"/>
                <w:szCs w:val="24"/>
              </w:rPr>
            </w:pPr>
          </w:p>
        </w:tc>
        <w:tc>
          <w:tcPr>
            <w:tcW w:w="1560" w:type="dxa"/>
            <w:vMerge/>
          </w:tcPr>
          <w:p w:rsidR="00D45AE2" w:rsidRPr="006F3B44" w:rsidRDefault="00D45AE2" w:rsidP="0073188F">
            <w:pPr>
              <w:rPr>
                <w:rFonts w:ascii="Times New Roman" w:hAnsi="Times New Roman"/>
                <w:b/>
                <w:i/>
                <w:sz w:val="24"/>
                <w:szCs w:val="24"/>
              </w:rPr>
            </w:pPr>
          </w:p>
        </w:tc>
        <w:tc>
          <w:tcPr>
            <w:tcW w:w="8079" w:type="dxa"/>
          </w:tcPr>
          <w:p w:rsidR="00D45AE2" w:rsidRPr="006F3B44" w:rsidRDefault="00D45AE2" w:rsidP="005360D3">
            <w:pPr>
              <w:jc w:val="right"/>
              <w:rPr>
                <w:rFonts w:ascii="Times New Roman" w:eastAsia="Times New Roman" w:hAnsi="Times New Roman"/>
                <w:b/>
                <w:i/>
                <w:sz w:val="24"/>
                <w:szCs w:val="24"/>
                <w:lang w:eastAsia="ru-RU"/>
              </w:rPr>
            </w:pPr>
            <w:r w:rsidRPr="006F3B44">
              <w:rPr>
                <w:rFonts w:ascii="Times New Roman" w:eastAsia="Times New Roman" w:hAnsi="Times New Roman"/>
                <w:b/>
                <w:i/>
                <w:sz w:val="24"/>
                <w:szCs w:val="24"/>
                <w:lang w:eastAsia="ru-RU"/>
              </w:rPr>
              <w:t xml:space="preserve">Егорова Юлия Евгеньевна (Екатеринбург) – </w:t>
            </w:r>
          </w:p>
          <w:p w:rsidR="00D45AE2" w:rsidRPr="006F3B44" w:rsidRDefault="00D45AE2" w:rsidP="005360D3">
            <w:pPr>
              <w:jc w:val="both"/>
              <w:rPr>
                <w:rFonts w:ascii="Times New Roman" w:eastAsia="Times New Roman" w:hAnsi="Times New Roman"/>
                <w:sz w:val="24"/>
                <w:szCs w:val="24"/>
                <w:lang w:eastAsia="ru-RU"/>
              </w:rPr>
            </w:pPr>
            <w:r w:rsidRPr="006F3B44">
              <w:rPr>
                <w:rFonts w:ascii="Times New Roman" w:eastAsia="Times New Roman" w:hAnsi="Times New Roman"/>
                <w:sz w:val="24"/>
                <w:szCs w:val="24"/>
                <w:lang w:eastAsia="ru-RU"/>
              </w:rPr>
              <w:t>концертмейстер Уральского государственного русского оркестра, заслуженный артист Российской Федерации</w:t>
            </w:r>
          </w:p>
        </w:tc>
      </w:tr>
      <w:tr w:rsidR="008C2E48" w:rsidRPr="006F3B44" w:rsidTr="008C2E48">
        <w:trPr>
          <w:trHeight w:val="872"/>
        </w:trPr>
        <w:tc>
          <w:tcPr>
            <w:tcW w:w="993" w:type="dxa"/>
            <w:vMerge/>
          </w:tcPr>
          <w:p w:rsidR="008C2E48" w:rsidRPr="006F3B44" w:rsidRDefault="008C2E48" w:rsidP="006D7697">
            <w:pPr>
              <w:rPr>
                <w:rFonts w:ascii="Times New Roman" w:hAnsi="Times New Roman"/>
                <w:b/>
                <w:sz w:val="24"/>
                <w:szCs w:val="24"/>
              </w:rPr>
            </w:pPr>
          </w:p>
        </w:tc>
        <w:tc>
          <w:tcPr>
            <w:tcW w:w="1560" w:type="dxa"/>
            <w:vMerge/>
          </w:tcPr>
          <w:p w:rsidR="008C2E48" w:rsidRPr="006F3B44" w:rsidRDefault="008C2E48" w:rsidP="0073188F">
            <w:pPr>
              <w:rPr>
                <w:rFonts w:ascii="Times New Roman" w:hAnsi="Times New Roman"/>
                <w:b/>
                <w:i/>
                <w:sz w:val="24"/>
                <w:szCs w:val="24"/>
              </w:rPr>
            </w:pPr>
          </w:p>
        </w:tc>
        <w:tc>
          <w:tcPr>
            <w:tcW w:w="8079" w:type="dxa"/>
          </w:tcPr>
          <w:p w:rsidR="008C2E48" w:rsidRPr="006F3B44" w:rsidRDefault="008C2E48" w:rsidP="005360D3">
            <w:pPr>
              <w:jc w:val="right"/>
              <w:rPr>
                <w:rFonts w:ascii="Times New Roman" w:eastAsia="Times New Roman" w:hAnsi="Times New Roman"/>
                <w:b/>
                <w:i/>
                <w:sz w:val="24"/>
                <w:szCs w:val="24"/>
                <w:lang w:eastAsia="ru-RU"/>
              </w:rPr>
            </w:pPr>
            <w:proofErr w:type="spellStart"/>
            <w:r w:rsidRPr="006F3B44">
              <w:rPr>
                <w:rFonts w:ascii="Times New Roman" w:eastAsia="Times New Roman" w:hAnsi="Times New Roman"/>
                <w:b/>
                <w:i/>
                <w:sz w:val="24"/>
                <w:szCs w:val="24"/>
                <w:lang w:eastAsia="ru-RU"/>
              </w:rPr>
              <w:t>Яцык</w:t>
            </w:r>
            <w:proofErr w:type="spellEnd"/>
            <w:r w:rsidRPr="006F3B44">
              <w:rPr>
                <w:rFonts w:ascii="Times New Roman" w:eastAsia="Times New Roman" w:hAnsi="Times New Roman"/>
                <w:b/>
                <w:i/>
                <w:sz w:val="24"/>
                <w:szCs w:val="24"/>
                <w:lang w:eastAsia="ru-RU"/>
              </w:rPr>
              <w:t xml:space="preserve"> Галина Сергеевна (Екатеринбург) – </w:t>
            </w:r>
          </w:p>
          <w:p w:rsidR="008C2E48" w:rsidRPr="006F3B44" w:rsidRDefault="008C2E48" w:rsidP="005360D3">
            <w:pPr>
              <w:jc w:val="both"/>
              <w:rPr>
                <w:rFonts w:ascii="Times New Roman" w:eastAsia="Times New Roman" w:hAnsi="Times New Roman"/>
                <w:sz w:val="24"/>
                <w:szCs w:val="24"/>
                <w:lang w:eastAsia="ru-RU"/>
              </w:rPr>
            </w:pPr>
            <w:r w:rsidRPr="006F3B44">
              <w:rPr>
                <w:rFonts w:ascii="Times New Roman" w:eastAsia="Times New Roman" w:hAnsi="Times New Roman"/>
                <w:sz w:val="24"/>
                <w:szCs w:val="24"/>
                <w:lang w:eastAsia="ru-RU"/>
              </w:rPr>
              <w:t>солист и администратор Уральского государственного русского оркестра, лауреат всероссийских и международных конкурсов</w:t>
            </w:r>
          </w:p>
        </w:tc>
      </w:tr>
    </w:tbl>
    <w:p w:rsidR="00093BF0" w:rsidRPr="006F3B44" w:rsidRDefault="00093BF0" w:rsidP="00D45AE2">
      <w:pPr>
        <w:spacing w:after="0" w:line="240" w:lineRule="auto"/>
        <w:ind w:firstLine="731"/>
        <w:jc w:val="both"/>
        <w:rPr>
          <w:rFonts w:ascii="Times New Roman" w:eastAsia="Times New Roman" w:hAnsi="Times New Roman" w:cs="Times New Roman"/>
          <w:sz w:val="24"/>
          <w:szCs w:val="24"/>
          <w:lang w:eastAsia="ru-RU"/>
        </w:rPr>
      </w:pPr>
    </w:p>
    <w:sectPr w:rsidR="00093BF0" w:rsidRPr="006F3B44" w:rsidSect="005F291E">
      <w:pgSz w:w="11906" w:h="16838"/>
      <w:pgMar w:top="568"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96"/>
    <w:rsid w:val="000827DA"/>
    <w:rsid w:val="00093BF0"/>
    <w:rsid w:val="000D1C91"/>
    <w:rsid w:val="00173C64"/>
    <w:rsid w:val="001837A8"/>
    <w:rsid w:val="001B21CA"/>
    <w:rsid w:val="00236B7E"/>
    <w:rsid w:val="002B76B2"/>
    <w:rsid w:val="002D337A"/>
    <w:rsid w:val="002E1E03"/>
    <w:rsid w:val="003463B7"/>
    <w:rsid w:val="00365FAB"/>
    <w:rsid w:val="00370EAA"/>
    <w:rsid w:val="00372063"/>
    <w:rsid w:val="00373E7C"/>
    <w:rsid w:val="003D50D4"/>
    <w:rsid w:val="00494514"/>
    <w:rsid w:val="004A48D4"/>
    <w:rsid w:val="00592C84"/>
    <w:rsid w:val="005964A8"/>
    <w:rsid w:val="005F291E"/>
    <w:rsid w:val="00620BA1"/>
    <w:rsid w:val="006B5B79"/>
    <w:rsid w:val="006D7FF5"/>
    <w:rsid w:val="006F3B44"/>
    <w:rsid w:val="00713619"/>
    <w:rsid w:val="0073188F"/>
    <w:rsid w:val="00776E06"/>
    <w:rsid w:val="007861A2"/>
    <w:rsid w:val="00814F08"/>
    <w:rsid w:val="008C2E48"/>
    <w:rsid w:val="00926D70"/>
    <w:rsid w:val="00930269"/>
    <w:rsid w:val="00A24A5D"/>
    <w:rsid w:val="00A3694F"/>
    <w:rsid w:val="00A73069"/>
    <w:rsid w:val="00A74408"/>
    <w:rsid w:val="00A75596"/>
    <w:rsid w:val="00A8355A"/>
    <w:rsid w:val="00A90628"/>
    <w:rsid w:val="00A9152D"/>
    <w:rsid w:val="00BE2010"/>
    <w:rsid w:val="00C274B2"/>
    <w:rsid w:val="00CA7924"/>
    <w:rsid w:val="00D44323"/>
    <w:rsid w:val="00D45AE2"/>
    <w:rsid w:val="00DB6B7F"/>
    <w:rsid w:val="00DD2108"/>
    <w:rsid w:val="00E51989"/>
    <w:rsid w:val="00E51F0A"/>
    <w:rsid w:val="00E73606"/>
    <w:rsid w:val="00EA1623"/>
    <w:rsid w:val="00F074D0"/>
    <w:rsid w:val="00F30856"/>
    <w:rsid w:val="00FB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92C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E51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F0A"/>
    <w:rPr>
      <w:rFonts w:ascii="Tahoma" w:hAnsi="Tahoma" w:cs="Tahoma"/>
      <w:sz w:val="16"/>
      <w:szCs w:val="16"/>
    </w:rPr>
  </w:style>
  <w:style w:type="paragraph" w:styleId="a5">
    <w:name w:val="No Spacing"/>
    <w:uiPriority w:val="1"/>
    <w:qFormat/>
    <w:rsid w:val="005F29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92C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E51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F0A"/>
    <w:rPr>
      <w:rFonts w:ascii="Tahoma" w:hAnsi="Tahoma" w:cs="Tahoma"/>
      <w:sz w:val="16"/>
      <w:szCs w:val="16"/>
    </w:rPr>
  </w:style>
  <w:style w:type="paragraph" w:styleId="a5">
    <w:name w:val="No Spacing"/>
    <w:uiPriority w:val="1"/>
    <w:qFormat/>
    <w:rsid w:val="005F2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9431">
      <w:bodyDiv w:val="1"/>
      <w:marLeft w:val="0"/>
      <w:marRight w:val="0"/>
      <w:marTop w:val="0"/>
      <w:marBottom w:val="0"/>
      <w:divBdr>
        <w:top w:val="none" w:sz="0" w:space="0" w:color="auto"/>
        <w:left w:val="none" w:sz="0" w:space="0" w:color="auto"/>
        <w:bottom w:val="none" w:sz="0" w:space="0" w:color="auto"/>
        <w:right w:val="none" w:sz="0" w:space="0" w:color="auto"/>
      </w:divBdr>
    </w:div>
    <w:div w:id="495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v.konche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2023-09-18T09:17:00Z</cp:lastPrinted>
  <dcterms:created xsi:type="dcterms:W3CDTF">2023-09-12T09:18:00Z</dcterms:created>
  <dcterms:modified xsi:type="dcterms:W3CDTF">2023-10-02T08:13:00Z</dcterms:modified>
</cp:coreProperties>
</file>